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213A" w14:textId="77777777" w:rsidR="001064A9" w:rsidRPr="00383B5E" w:rsidRDefault="001064A9" w:rsidP="001064A9">
      <w:pPr>
        <w:pStyle w:val="Default"/>
      </w:pPr>
    </w:p>
    <w:p w14:paraId="59D195AC" w14:textId="03F43BCE" w:rsidR="00796ADE" w:rsidRPr="00796ADE" w:rsidRDefault="00796ADE" w:rsidP="00796ADE">
      <w:pPr>
        <w:pStyle w:val="a9"/>
        <w:spacing w:before="0" w:beforeAutospacing="0" w:after="0" w:afterAutospacing="0"/>
        <w:ind w:left="4962"/>
        <w:jc w:val="both"/>
        <w:rPr>
          <w:rStyle w:val="aa"/>
          <w:bCs w:val="0"/>
        </w:rPr>
      </w:pPr>
      <w:r w:rsidRPr="00796ADE">
        <w:rPr>
          <w:rStyle w:val="aa"/>
          <w:b w:val="0"/>
        </w:rPr>
        <w:t>Утвержден</w:t>
      </w:r>
      <w:r>
        <w:rPr>
          <w:rStyle w:val="aa"/>
          <w:b w:val="0"/>
        </w:rPr>
        <w:t>о</w:t>
      </w:r>
      <w:r w:rsidRPr="00796ADE">
        <w:rPr>
          <w:rStyle w:val="aa"/>
          <w:b w:val="0"/>
        </w:rPr>
        <w:t xml:space="preserve"> Советом некоммерческой организации </w:t>
      </w:r>
      <w:proofErr w:type="spellStart"/>
      <w:r w:rsidRPr="00796ADE">
        <w:rPr>
          <w:rStyle w:val="aa"/>
          <w:b w:val="0"/>
        </w:rPr>
        <w:t>микрокредитной</w:t>
      </w:r>
      <w:proofErr w:type="spellEnd"/>
      <w:r w:rsidRPr="00796ADE">
        <w:rPr>
          <w:rStyle w:val="aa"/>
          <w:b w:val="0"/>
        </w:rPr>
        <w:t xml:space="preserve"> компании «Фонд микрофинансирования субъектов малого и среднего предпринимательства в Ставропольском крае» (протокол № </w:t>
      </w:r>
      <w:r>
        <w:rPr>
          <w:rStyle w:val="aa"/>
          <w:b w:val="0"/>
        </w:rPr>
        <w:t>71</w:t>
      </w:r>
      <w:r w:rsidRPr="00796ADE">
        <w:rPr>
          <w:rStyle w:val="aa"/>
          <w:b w:val="0"/>
        </w:rPr>
        <w:t xml:space="preserve"> от «</w:t>
      </w:r>
      <w:r>
        <w:rPr>
          <w:rStyle w:val="aa"/>
          <w:b w:val="0"/>
        </w:rPr>
        <w:t>18</w:t>
      </w:r>
      <w:r w:rsidRPr="00796ADE">
        <w:rPr>
          <w:rStyle w:val="aa"/>
          <w:b w:val="0"/>
        </w:rPr>
        <w:t>» а</w:t>
      </w:r>
      <w:r>
        <w:rPr>
          <w:rStyle w:val="aa"/>
          <w:b w:val="0"/>
        </w:rPr>
        <w:t>преля</w:t>
      </w:r>
      <w:r w:rsidRPr="00796ADE">
        <w:rPr>
          <w:rStyle w:val="aa"/>
          <w:b w:val="0"/>
        </w:rPr>
        <w:t xml:space="preserve"> 2023 года)</w:t>
      </w:r>
      <w:r w:rsidRPr="00796ADE">
        <w:rPr>
          <w:rStyle w:val="aa"/>
        </w:rPr>
        <w:t xml:space="preserve"> </w:t>
      </w:r>
    </w:p>
    <w:p w14:paraId="19FE7840" w14:textId="2836CFE0" w:rsidR="001064A9" w:rsidRPr="00383B5E" w:rsidRDefault="001064A9" w:rsidP="00796ADE">
      <w:pPr>
        <w:pStyle w:val="Default"/>
        <w:jc w:val="right"/>
      </w:pPr>
      <w:r w:rsidRPr="00383B5E">
        <w:t xml:space="preserve"> </w:t>
      </w:r>
    </w:p>
    <w:p w14:paraId="5F2F7FA6" w14:textId="77777777" w:rsidR="00796ADE" w:rsidRDefault="00796ADE" w:rsidP="001064A9">
      <w:pPr>
        <w:pStyle w:val="Default"/>
        <w:jc w:val="center"/>
        <w:rPr>
          <w:b/>
          <w:bCs/>
        </w:rPr>
      </w:pPr>
    </w:p>
    <w:p w14:paraId="5257DE28" w14:textId="4BA6F5C6" w:rsidR="001064A9" w:rsidRPr="00383B5E" w:rsidRDefault="001064A9" w:rsidP="001064A9">
      <w:pPr>
        <w:pStyle w:val="Default"/>
        <w:jc w:val="center"/>
      </w:pPr>
      <w:r w:rsidRPr="00383B5E">
        <w:rPr>
          <w:b/>
          <w:bCs/>
        </w:rPr>
        <w:t>Положение</w:t>
      </w:r>
    </w:p>
    <w:p w14:paraId="6D3674F9" w14:textId="77777777" w:rsidR="001064A9" w:rsidRPr="00383B5E" w:rsidRDefault="001064A9" w:rsidP="001064A9">
      <w:pPr>
        <w:pStyle w:val="Default"/>
        <w:jc w:val="center"/>
        <w:rPr>
          <w:b/>
          <w:bCs/>
        </w:rPr>
      </w:pPr>
      <w:r w:rsidRPr="00383B5E">
        <w:rPr>
          <w:b/>
          <w:bCs/>
        </w:rPr>
        <w:t xml:space="preserve">о порядке проведения отбора аудиторской организации для проведения обязательного аудита бухгалтерской (финансовой) отчетности Некоммерческой организации </w:t>
      </w:r>
      <w:proofErr w:type="spellStart"/>
      <w:r w:rsidRPr="00383B5E">
        <w:rPr>
          <w:b/>
          <w:bCs/>
        </w:rPr>
        <w:t>микрокредитной</w:t>
      </w:r>
      <w:proofErr w:type="spellEnd"/>
      <w:r w:rsidRPr="00383B5E">
        <w:rPr>
          <w:b/>
          <w:bCs/>
        </w:rPr>
        <w:t xml:space="preserve"> компании «Фонд микрофинансирования субъектов малого и среднего предпринимательства в Ставропольском крае»</w:t>
      </w:r>
    </w:p>
    <w:p w14:paraId="73B24923" w14:textId="77777777" w:rsidR="001064A9" w:rsidRPr="00383B5E" w:rsidRDefault="001064A9" w:rsidP="001064A9">
      <w:pPr>
        <w:pStyle w:val="Default"/>
        <w:jc w:val="center"/>
        <w:rPr>
          <w:b/>
          <w:bCs/>
        </w:rPr>
      </w:pPr>
    </w:p>
    <w:p w14:paraId="4639ED0A" w14:textId="5D3274A8" w:rsidR="001064A9" w:rsidRPr="00383B5E" w:rsidRDefault="001064A9" w:rsidP="001064A9">
      <w:pPr>
        <w:pStyle w:val="Default"/>
        <w:jc w:val="center"/>
      </w:pPr>
      <w:r w:rsidRPr="00383B5E">
        <w:rPr>
          <w:b/>
          <w:bCs/>
        </w:rPr>
        <w:t xml:space="preserve">1. ОБЩИЕ ПОЛОЖЕНИЯ </w:t>
      </w:r>
    </w:p>
    <w:p w14:paraId="374781E8" w14:textId="1B5A0034" w:rsidR="001064A9" w:rsidRPr="00796ADE" w:rsidRDefault="001064A9" w:rsidP="00BE29EB">
      <w:pPr>
        <w:autoSpaceDE w:val="0"/>
        <w:autoSpaceDN w:val="0"/>
        <w:adjustRightInd w:val="0"/>
        <w:spacing w:after="0" w:line="240" w:lineRule="auto"/>
        <w:jc w:val="both"/>
        <w:rPr>
          <w:rFonts w:ascii="Times New Roman" w:hAnsi="Times New Roman" w:cs="Times New Roman"/>
          <w:color w:val="000000"/>
          <w:sz w:val="24"/>
          <w:szCs w:val="24"/>
        </w:rPr>
      </w:pPr>
      <w:r w:rsidRPr="00383B5E">
        <w:t xml:space="preserve">1.1. </w:t>
      </w:r>
      <w:r w:rsidRPr="00BE29EB">
        <w:rPr>
          <w:rFonts w:ascii="Times New Roman" w:hAnsi="Times New Roman" w:cs="Times New Roman"/>
          <w:color w:val="000000"/>
          <w:sz w:val="24"/>
          <w:szCs w:val="24"/>
        </w:rPr>
        <w:t xml:space="preserve">Настоящее Положение о порядке проведения отбора аудиторской организации для проведения обязательного аудита бухгалтерской (финансовой) отчетности Некоммерческой организации </w:t>
      </w:r>
      <w:proofErr w:type="spellStart"/>
      <w:r w:rsidRPr="00BE29EB">
        <w:rPr>
          <w:rFonts w:ascii="Times New Roman" w:hAnsi="Times New Roman" w:cs="Times New Roman"/>
          <w:color w:val="000000"/>
          <w:sz w:val="24"/>
          <w:szCs w:val="24"/>
        </w:rPr>
        <w:t>микрокредитной</w:t>
      </w:r>
      <w:proofErr w:type="spellEnd"/>
      <w:r w:rsidRPr="00BE29EB">
        <w:rPr>
          <w:rFonts w:ascii="Times New Roman" w:hAnsi="Times New Roman" w:cs="Times New Roman"/>
          <w:color w:val="000000"/>
          <w:sz w:val="24"/>
          <w:szCs w:val="24"/>
        </w:rPr>
        <w:t xml:space="preserve"> компании «Фонд микрофинансирования субъектов малого и среднего предпринимательства в Ставропольском крае» (далее – Положение) разработано в соответствии с нормами Федерального закона от 30.12.2008 </w:t>
      </w:r>
      <w:r w:rsidR="00626748">
        <w:rPr>
          <w:rFonts w:ascii="Times New Roman" w:hAnsi="Times New Roman" w:cs="Times New Roman"/>
          <w:color w:val="000000"/>
          <w:sz w:val="24"/>
          <w:szCs w:val="24"/>
        </w:rPr>
        <w:br/>
      </w:r>
      <w:r w:rsidRPr="00BE29EB">
        <w:rPr>
          <w:rFonts w:ascii="Times New Roman" w:hAnsi="Times New Roman" w:cs="Times New Roman"/>
          <w:color w:val="000000"/>
          <w:sz w:val="24"/>
          <w:szCs w:val="24"/>
        </w:rPr>
        <w:t xml:space="preserve">№ 307-ФЗ «Об аудиторской деятельности», </w:t>
      </w:r>
      <w:r w:rsidR="00BE29EB" w:rsidRPr="00796ADE">
        <w:rPr>
          <w:rFonts w:ascii="Times New Roman" w:hAnsi="Times New Roman" w:cs="Times New Roman"/>
          <w:color w:val="000000"/>
          <w:sz w:val="24"/>
          <w:szCs w:val="24"/>
        </w:rPr>
        <w:t>Федеральн</w:t>
      </w:r>
      <w:r w:rsidR="00BE29EB" w:rsidRPr="00796ADE">
        <w:rPr>
          <w:rFonts w:ascii="Times New Roman" w:hAnsi="Times New Roman" w:cs="Times New Roman"/>
          <w:color w:val="000000"/>
          <w:sz w:val="24"/>
          <w:szCs w:val="24"/>
        </w:rPr>
        <w:t>ого</w:t>
      </w:r>
      <w:r w:rsidR="00BE29EB" w:rsidRPr="00796ADE">
        <w:rPr>
          <w:rFonts w:ascii="Times New Roman" w:hAnsi="Times New Roman" w:cs="Times New Roman"/>
          <w:color w:val="000000"/>
          <w:sz w:val="24"/>
          <w:szCs w:val="24"/>
        </w:rPr>
        <w:t xml:space="preserve"> </w:t>
      </w:r>
      <w:hyperlink r:id="rId6" w:history="1">
        <w:r w:rsidR="00BE29EB" w:rsidRPr="00796ADE">
          <w:rPr>
            <w:rFonts w:ascii="Times New Roman" w:hAnsi="Times New Roman" w:cs="Times New Roman"/>
            <w:color w:val="000000"/>
            <w:sz w:val="24"/>
            <w:szCs w:val="24"/>
          </w:rPr>
          <w:t>закон</w:t>
        </w:r>
      </w:hyperlink>
      <w:r w:rsidR="00BE29EB" w:rsidRPr="00796ADE">
        <w:rPr>
          <w:rFonts w:ascii="Times New Roman" w:hAnsi="Times New Roman" w:cs="Times New Roman"/>
          <w:color w:val="000000"/>
          <w:sz w:val="24"/>
          <w:szCs w:val="24"/>
        </w:rPr>
        <w:t>а</w:t>
      </w:r>
      <w:r w:rsidR="00BE29EB" w:rsidRPr="00796ADE">
        <w:rPr>
          <w:rFonts w:ascii="Times New Roman" w:hAnsi="Times New Roman" w:cs="Times New Roman"/>
          <w:color w:val="000000"/>
          <w:sz w:val="24"/>
          <w:szCs w:val="24"/>
        </w:rPr>
        <w:t xml:space="preserve"> от </w:t>
      </w:r>
      <w:r w:rsidR="00BE29EB" w:rsidRPr="00796ADE">
        <w:rPr>
          <w:rFonts w:ascii="Times New Roman" w:hAnsi="Times New Roman" w:cs="Times New Roman"/>
          <w:color w:val="000000"/>
          <w:sz w:val="24"/>
          <w:szCs w:val="24"/>
        </w:rPr>
        <w:t>0</w:t>
      </w:r>
      <w:r w:rsidR="00BE29EB" w:rsidRPr="00796ADE">
        <w:rPr>
          <w:rFonts w:ascii="Times New Roman" w:hAnsi="Times New Roman" w:cs="Times New Roman"/>
          <w:color w:val="000000"/>
          <w:sz w:val="24"/>
          <w:szCs w:val="24"/>
        </w:rPr>
        <w:t>5</w:t>
      </w:r>
      <w:r w:rsidR="00BE29EB" w:rsidRPr="00796ADE">
        <w:rPr>
          <w:rFonts w:ascii="Times New Roman" w:hAnsi="Times New Roman" w:cs="Times New Roman"/>
          <w:color w:val="000000"/>
          <w:sz w:val="24"/>
          <w:szCs w:val="24"/>
        </w:rPr>
        <w:t>.04.</w:t>
      </w:r>
      <w:r w:rsidR="00BE29EB" w:rsidRPr="00796ADE">
        <w:rPr>
          <w:rFonts w:ascii="Times New Roman" w:hAnsi="Times New Roman" w:cs="Times New Roman"/>
          <w:color w:val="000000"/>
          <w:sz w:val="24"/>
          <w:szCs w:val="24"/>
        </w:rPr>
        <w:t xml:space="preserve">2013 </w:t>
      </w:r>
      <w:r w:rsidR="00BE29EB" w:rsidRPr="00796ADE">
        <w:rPr>
          <w:rFonts w:ascii="Times New Roman" w:hAnsi="Times New Roman" w:cs="Times New Roman"/>
          <w:color w:val="000000"/>
          <w:sz w:val="24"/>
          <w:szCs w:val="24"/>
        </w:rPr>
        <w:t>№</w:t>
      </w:r>
      <w:r w:rsidR="00BE29EB" w:rsidRPr="00796ADE">
        <w:rPr>
          <w:rFonts w:ascii="Times New Roman" w:hAnsi="Times New Roman" w:cs="Times New Roman"/>
          <w:color w:val="000000"/>
          <w:sz w:val="24"/>
          <w:szCs w:val="24"/>
        </w:rPr>
        <w:t xml:space="preserve"> 44-ФЗ </w:t>
      </w:r>
      <w:r w:rsidR="00626748" w:rsidRPr="00796ADE">
        <w:rPr>
          <w:rFonts w:ascii="Times New Roman" w:hAnsi="Times New Roman" w:cs="Times New Roman"/>
          <w:color w:val="000000"/>
          <w:sz w:val="24"/>
          <w:szCs w:val="24"/>
        </w:rPr>
        <w:br/>
      </w:r>
      <w:r w:rsidR="00BE29EB" w:rsidRPr="00796ADE">
        <w:rPr>
          <w:rFonts w:ascii="Times New Roman" w:hAnsi="Times New Roman" w:cs="Times New Roman"/>
          <w:color w:val="000000"/>
          <w:sz w:val="24"/>
          <w:szCs w:val="24"/>
        </w:rPr>
        <w:t>«</w:t>
      </w:r>
      <w:r w:rsidR="00BE29EB" w:rsidRPr="00796ADE">
        <w:rPr>
          <w:rFonts w:ascii="Times New Roman" w:hAnsi="Times New Roman" w:cs="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BE29EB" w:rsidRPr="00796ADE">
        <w:rPr>
          <w:rFonts w:ascii="Times New Roman" w:hAnsi="Times New Roman" w:cs="Times New Roman"/>
          <w:color w:val="000000"/>
          <w:sz w:val="24"/>
          <w:szCs w:val="24"/>
        </w:rPr>
        <w:t xml:space="preserve">», </w:t>
      </w:r>
      <w:r w:rsidR="006745AC" w:rsidRPr="00796ADE">
        <w:rPr>
          <w:rFonts w:ascii="Times New Roman" w:hAnsi="Times New Roman" w:cs="Times New Roman"/>
          <w:color w:val="000000"/>
          <w:sz w:val="24"/>
          <w:szCs w:val="24"/>
        </w:rPr>
        <w:t>Федеральн</w:t>
      </w:r>
      <w:r w:rsidR="00A20677" w:rsidRPr="00796ADE">
        <w:rPr>
          <w:rFonts w:ascii="Times New Roman" w:hAnsi="Times New Roman" w:cs="Times New Roman"/>
          <w:color w:val="000000"/>
          <w:sz w:val="24"/>
          <w:szCs w:val="24"/>
        </w:rPr>
        <w:t>ого</w:t>
      </w:r>
      <w:r w:rsidR="006745AC" w:rsidRPr="00796ADE">
        <w:rPr>
          <w:rFonts w:ascii="Times New Roman" w:hAnsi="Times New Roman" w:cs="Times New Roman"/>
          <w:color w:val="000000"/>
          <w:sz w:val="24"/>
          <w:szCs w:val="24"/>
        </w:rPr>
        <w:t xml:space="preserve"> </w:t>
      </w:r>
      <w:hyperlink r:id="rId7" w:history="1">
        <w:r w:rsidR="006745AC" w:rsidRPr="00796ADE">
          <w:rPr>
            <w:rFonts w:ascii="Times New Roman" w:hAnsi="Times New Roman" w:cs="Times New Roman"/>
            <w:color w:val="000000"/>
            <w:sz w:val="24"/>
            <w:szCs w:val="24"/>
          </w:rPr>
          <w:t>закон</w:t>
        </w:r>
      </w:hyperlink>
      <w:r w:rsidR="00A20677" w:rsidRPr="00796ADE">
        <w:rPr>
          <w:rFonts w:ascii="Times New Roman" w:hAnsi="Times New Roman" w:cs="Times New Roman"/>
          <w:color w:val="000000"/>
          <w:sz w:val="24"/>
          <w:szCs w:val="24"/>
        </w:rPr>
        <w:t>а</w:t>
      </w:r>
      <w:r w:rsidR="006745AC" w:rsidRPr="00796ADE">
        <w:rPr>
          <w:rFonts w:ascii="Times New Roman" w:hAnsi="Times New Roman" w:cs="Times New Roman"/>
          <w:color w:val="000000"/>
          <w:sz w:val="24"/>
          <w:szCs w:val="24"/>
        </w:rPr>
        <w:t xml:space="preserve"> от 18 июля 2011 </w:t>
      </w:r>
      <w:r w:rsidR="00A20677" w:rsidRPr="00796ADE">
        <w:rPr>
          <w:rFonts w:ascii="Times New Roman" w:hAnsi="Times New Roman" w:cs="Times New Roman"/>
          <w:color w:val="000000"/>
          <w:sz w:val="24"/>
          <w:szCs w:val="24"/>
        </w:rPr>
        <w:br/>
        <w:t>№</w:t>
      </w:r>
      <w:r w:rsidR="006745AC" w:rsidRPr="00796ADE">
        <w:rPr>
          <w:rFonts w:ascii="Times New Roman" w:hAnsi="Times New Roman" w:cs="Times New Roman"/>
          <w:sz w:val="24"/>
          <w:szCs w:val="24"/>
        </w:rPr>
        <w:t xml:space="preserve"> 223-ФЗ </w:t>
      </w:r>
      <w:r w:rsidR="00626748" w:rsidRPr="00796ADE">
        <w:rPr>
          <w:rFonts w:ascii="Times New Roman" w:hAnsi="Times New Roman" w:cs="Times New Roman"/>
          <w:sz w:val="24"/>
          <w:szCs w:val="24"/>
        </w:rPr>
        <w:t>«</w:t>
      </w:r>
      <w:r w:rsidR="006745AC" w:rsidRPr="00796ADE">
        <w:rPr>
          <w:rFonts w:ascii="Times New Roman" w:hAnsi="Times New Roman" w:cs="Times New Roman"/>
          <w:sz w:val="24"/>
          <w:szCs w:val="24"/>
        </w:rPr>
        <w:t>О закупках товаров, работ, услуг отдельными видами юридических лиц</w:t>
      </w:r>
      <w:r w:rsidR="00626748" w:rsidRPr="00796ADE">
        <w:rPr>
          <w:rFonts w:ascii="Times New Roman" w:hAnsi="Times New Roman" w:cs="Times New Roman"/>
          <w:sz w:val="24"/>
          <w:szCs w:val="24"/>
        </w:rPr>
        <w:t>»</w:t>
      </w:r>
      <w:r w:rsidR="00A20677" w:rsidRPr="00796ADE">
        <w:rPr>
          <w:rFonts w:ascii="Times New Roman" w:hAnsi="Times New Roman" w:cs="Times New Roman"/>
          <w:sz w:val="24"/>
          <w:szCs w:val="24"/>
        </w:rPr>
        <w:t xml:space="preserve">, </w:t>
      </w:r>
      <w:r w:rsidRPr="00796ADE">
        <w:rPr>
          <w:rFonts w:ascii="Times New Roman" w:hAnsi="Times New Roman" w:cs="Times New Roman"/>
          <w:color w:val="000000"/>
          <w:sz w:val="24"/>
          <w:szCs w:val="24"/>
        </w:rPr>
        <w:t>Федерального закона от 12.01.1996 № 7-ФЗ «О некоммерческих организациях»</w:t>
      </w:r>
      <w:r w:rsidR="009064A2" w:rsidRPr="00796ADE">
        <w:rPr>
          <w:rFonts w:ascii="Times New Roman" w:hAnsi="Times New Roman" w:cs="Times New Roman"/>
          <w:color w:val="000000"/>
          <w:sz w:val="24"/>
          <w:szCs w:val="24"/>
        </w:rPr>
        <w:t>,</w:t>
      </w:r>
      <w:r w:rsidRPr="00796ADE">
        <w:rPr>
          <w:rFonts w:ascii="Times New Roman" w:hAnsi="Times New Roman" w:cs="Times New Roman"/>
          <w:color w:val="000000"/>
          <w:sz w:val="24"/>
          <w:szCs w:val="24"/>
        </w:rPr>
        <w:t xml:space="preserve"> </w:t>
      </w:r>
      <w:r w:rsidR="009064A2" w:rsidRPr="00796ADE">
        <w:rPr>
          <w:rFonts w:ascii="Times New Roman" w:hAnsi="Times New Roman" w:cs="Times New Roman"/>
          <w:color w:val="000000"/>
          <w:sz w:val="24"/>
          <w:szCs w:val="24"/>
        </w:rPr>
        <w:t>Гражданским Кодексом Российской Федерации, Федеральн</w:t>
      </w:r>
      <w:r w:rsidR="00626748" w:rsidRPr="00796ADE">
        <w:rPr>
          <w:rFonts w:ascii="Times New Roman" w:hAnsi="Times New Roman" w:cs="Times New Roman"/>
          <w:color w:val="000000"/>
          <w:sz w:val="24"/>
          <w:szCs w:val="24"/>
        </w:rPr>
        <w:t>ого</w:t>
      </w:r>
      <w:r w:rsidR="009064A2" w:rsidRPr="00796ADE">
        <w:rPr>
          <w:rFonts w:ascii="Times New Roman" w:hAnsi="Times New Roman" w:cs="Times New Roman"/>
          <w:color w:val="000000"/>
          <w:sz w:val="24"/>
          <w:szCs w:val="24"/>
        </w:rPr>
        <w:t xml:space="preserve"> закон</w:t>
      </w:r>
      <w:r w:rsidR="00626748" w:rsidRPr="00796ADE">
        <w:rPr>
          <w:rFonts w:ascii="Times New Roman" w:hAnsi="Times New Roman" w:cs="Times New Roman"/>
          <w:color w:val="000000"/>
          <w:sz w:val="24"/>
          <w:szCs w:val="24"/>
        </w:rPr>
        <w:t>а</w:t>
      </w:r>
      <w:r w:rsidR="009064A2" w:rsidRPr="00796ADE">
        <w:rPr>
          <w:rFonts w:ascii="Times New Roman" w:hAnsi="Times New Roman" w:cs="Times New Roman"/>
          <w:color w:val="000000"/>
          <w:sz w:val="24"/>
          <w:szCs w:val="24"/>
        </w:rPr>
        <w:t xml:space="preserve"> от 02.07.2010 </w:t>
      </w:r>
      <w:r w:rsidR="00626748" w:rsidRPr="00796ADE">
        <w:rPr>
          <w:rFonts w:ascii="Times New Roman" w:hAnsi="Times New Roman" w:cs="Times New Roman"/>
          <w:color w:val="000000"/>
          <w:sz w:val="24"/>
          <w:szCs w:val="24"/>
        </w:rPr>
        <w:br/>
      </w:r>
      <w:r w:rsidR="009064A2" w:rsidRPr="00796ADE">
        <w:rPr>
          <w:rFonts w:ascii="Times New Roman" w:hAnsi="Times New Roman" w:cs="Times New Roman"/>
          <w:color w:val="000000"/>
          <w:sz w:val="24"/>
          <w:szCs w:val="24"/>
        </w:rPr>
        <w:t xml:space="preserve">№ 151-ФЗ «О микрофинансовой деятельности и микрофинансовых организациях», Приказом Минэкономразвития России </w:t>
      </w:r>
      <w:r w:rsidR="00CB2948" w:rsidRPr="00796ADE">
        <w:rPr>
          <w:rFonts w:ascii="Times New Roman" w:hAnsi="Times New Roman" w:cs="Times New Roman"/>
          <w:color w:val="000000"/>
          <w:sz w:val="24"/>
          <w:szCs w:val="24"/>
        </w:rPr>
        <w:t xml:space="preserve">от 26.03.2021 № 142 «Об утверждении требований </w:t>
      </w:r>
      <w:r w:rsidR="00626748" w:rsidRPr="00796ADE">
        <w:rPr>
          <w:rFonts w:ascii="Times New Roman" w:hAnsi="Times New Roman" w:cs="Times New Roman"/>
          <w:color w:val="000000"/>
          <w:sz w:val="24"/>
          <w:szCs w:val="24"/>
        </w:rPr>
        <w:br/>
      </w:r>
      <w:r w:rsidR="00CB2948" w:rsidRPr="00796ADE">
        <w:rPr>
          <w:rFonts w:ascii="Times New Roman" w:hAnsi="Times New Roman" w:cs="Times New Roman"/>
          <w:color w:val="000000"/>
          <w:sz w:val="24"/>
          <w:szCs w:val="24"/>
        </w:rPr>
        <w:t xml:space="preserve">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w:t>
      </w:r>
      <w:r w:rsidR="00626748" w:rsidRPr="00796ADE">
        <w:rPr>
          <w:rFonts w:ascii="Times New Roman" w:hAnsi="Times New Roman" w:cs="Times New Roman"/>
          <w:color w:val="000000"/>
          <w:sz w:val="24"/>
          <w:szCs w:val="24"/>
        </w:rPr>
        <w:br/>
      </w:r>
      <w:r w:rsidR="00CB2948" w:rsidRPr="00796ADE">
        <w:rPr>
          <w:rFonts w:ascii="Times New Roman" w:hAnsi="Times New Roman" w:cs="Times New Roman"/>
          <w:color w:val="000000"/>
          <w:sz w:val="24"/>
          <w:szCs w:val="24"/>
        </w:rPr>
        <w:t>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00626748" w:rsidRPr="00796ADE">
        <w:rPr>
          <w:rFonts w:ascii="Times New Roman" w:hAnsi="Times New Roman" w:cs="Times New Roman"/>
          <w:color w:val="000000"/>
          <w:sz w:val="24"/>
          <w:szCs w:val="24"/>
        </w:rPr>
        <w:t xml:space="preserve"> (далее – Приказ Минэкономразвития России </w:t>
      </w:r>
      <w:r w:rsidR="00626748" w:rsidRPr="00796ADE">
        <w:rPr>
          <w:rFonts w:ascii="Times New Roman" w:hAnsi="Times New Roman" w:cs="Times New Roman"/>
          <w:color w:val="000000"/>
          <w:sz w:val="24"/>
          <w:szCs w:val="24"/>
        </w:rPr>
        <w:t>от 26.03.2021 № 142</w:t>
      </w:r>
      <w:r w:rsidR="00626748" w:rsidRPr="00796ADE">
        <w:rPr>
          <w:rFonts w:ascii="Times New Roman" w:hAnsi="Times New Roman" w:cs="Times New Roman"/>
          <w:color w:val="000000"/>
          <w:sz w:val="24"/>
          <w:szCs w:val="24"/>
        </w:rPr>
        <w:t>)</w:t>
      </w:r>
      <w:r w:rsidR="009064A2" w:rsidRPr="00796ADE">
        <w:rPr>
          <w:rFonts w:ascii="Times New Roman" w:hAnsi="Times New Roman" w:cs="Times New Roman"/>
          <w:color w:val="000000"/>
          <w:sz w:val="24"/>
          <w:szCs w:val="24"/>
        </w:rPr>
        <w:t xml:space="preserve">, другими нормативно – правовыми актами, Уставом Фонда </w:t>
      </w:r>
      <w:r w:rsidRPr="00796ADE">
        <w:rPr>
          <w:rFonts w:ascii="Times New Roman" w:hAnsi="Times New Roman" w:cs="Times New Roman"/>
          <w:color w:val="000000"/>
          <w:sz w:val="24"/>
          <w:szCs w:val="24"/>
        </w:rPr>
        <w:t xml:space="preserve">и является локальным нормативным документом. </w:t>
      </w:r>
    </w:p>
    <w:p w14:paraId="4D4F82FD" w14:textId="469487EE" w:rsidR="001064A9" w:rsidRPr="00796ADE" w:rsidRDefault="001064A9" w:rsidP="001064A9">
      <w:pPr>
        <w:pStyle w:val="Default"/>
        <w:jc w:val="both"/>
      </w:pPr>
      <w:r w:rsidRPr="00796ADE">
        <w:t xml:space="preserve">1.2. Настоящее Положение определяет критерии и порядок проведения отбора аудиторской организации (далее - аудиторская организация, аудитор) на право заключения договора проведения обязательного аудита бухгалтерской (финансовой) отчетности с Некоммерческой организацией </w:t>
      </w:r>
      <w:proofErr w:type="spellStart"/>
      <w:r w:rsidRPr="00796ADE">
        <w:t>микрокредитной</w:t>
      </w:r>
      <w:proofErr w:type="spellEnd"/>
      <w:r w:rsidRPr="00796ADE">
        <w:t xml:space="preserve"> компанией «Фонд микрофинансирования субъектов малого и среднего предпринимательства в Ставропольском крае» (далее –Фондом). </w:t>
      </w:r>
    </w:p>
    <w:p w14:paraId="7E60F85A" w14:textId="77777777" w:rsidR="001064A9" w:rsidRPr="00796ADE" w:rsidRDefault="001064A9" w:rsidP="001064A9">
      <w:pPr>
        <w:pStyle w:val="Default"/>
        <w:jc w:val="both"/>
      </w:pPr>
      <w:r w:rsidRPr="00796ADE">
        <w:t xml:space="preserve">1.3. В настоящем Положении используются следующие понятия: </w:t>
      </w:r>
    </w:p>
    <w:p w14:paraId="4C1F617E" w14:textId="59BCC0BA" w:rsidR="001064A9" w:rsidRPr="00796ADE" w:rsidRDefault="001064A9" w:rsidP="00383B5E">
      <w:pPr>
        <w:pStyle w:val="Default"/>
        <w:jc w:val="both"/>
        <w:rPr>
          <w:color w:val="auto"/>
        </w:rPr>
      </w:pPr>
      <w:r w:rsidRPr="00796ADE">
        <w:rPr>
          <w:b/>
          <w:bCs/>
        </w:rPr>
        <w:t xml:space="preserve">Отбор – </w:t>
      </w:r>
      <w:r w:rsidRPr="00796ADE">
        <w:t xml:space="preserve">процедуры по отбору аудиторской организации для проведения аудита годовой бухгалтерской (финансовой) отчетности Фонда по отраслевым </w:t>
      </w:r>
      <w:r w:rsidRPr="00796ADE">
        <w:rPr>
          <w:color w:val="auto"/>
        </w:rPr>
        <w:t xml:space="preserve">стандартам бухгалтерского учета и единому плану счетов для </w:t>
      </w:r>
      <w:proofErr w:type="spellStart"/>
      <w:r w:rsidRPr="00796ADE">
        <w:rPr>
          <w:color w:val="auto"/>
        </w:rPr>
        <w:t>некредитных</w:t>
      </w:r>
      <w:proofErr w:type="spellEnd"/>
      <w:r w:rsidRPr="00796ADE">
        <w:rPr>
          <w:color w:val="auto"/>
        </w:rPr>
        <w:t xml:space="preserve"> финансовых организаций. </w:t>
      </w:r>
    </w:p>
    <w:p w14:paraId="6AEBF9A9" w14:textId="77777777" w:rsidR="001064A9" w:rsidRPr="00796ADE" w:rsidRDefault="001064A9" w:rsidP="001064A9">
      <w:pPr>
        <w:pStyle w:val="Default"/>
        <w:jc w:val="both"/>
        <w:rPr>
          <w:color w:val="auto"/>
        </w:rPr>
      </w:pPr>
      <w:r w:rsidRPr="00796ADE">
        <w:rPr>
          <w:b/>
          <w:bCs/>
          <w:color w:val="auto"/>
        </w:rPr>
        <w:t xml:space="preserve">Комиссия </w:t>
      </w:r>
      <w:r w:rsidRPr="00796ADE">
        <w:rPr>
          <w:color w:val="auto"/>
        </w:rPr>
        <w:t xml:space="preserve">– коллегиальный орган для проведения отбора аудиторской организации, состав которого утверждается приказом директора Фонда. </w:t>
      </w:r>
    </w:p>
    <w:p w14:paraId="79D5AEE5" w14:textId="0D72D64A" w:rsidR="001064A9" w:rsidRPr="00796ADE" w:rsidRDefault="001064A9" w:rsidP="001064A9">
      <w:pPr>
        <w:pStyle w:val="Default"/>
        <w:jc w:val="both"/>
        <w:rPr>
          <w:color w:val="auto"/>
        </w:rPr>
      </w:pPr>
      <w:r w:rsidRPr="00796ADE">
        <w:rPr>
          <w:b/>
          <w:bCs/>
          <w:color w:val="auto"/>
        </w:rPr>
        <w:lastRenderedPageBreak/>
        <w:t xml:space="preserve">Организатор отбора </w:t>
      </w:r>
      <w:r w:rsidRPr="00796ADE">
        <w:rPr>
          <w:color w:val="auto"/>
        </w:rPr>
        <w:t xml:space="preserve">– </w:t>
      </w:r>
      <w:r w:rsidRPr="00796ADE">
        <w:t xml:space="preserve">Некоммерческая организация </w:t>
      </w:r>
      <w:proofErr w:type="spellStart"/>
      <w:r w:rsidRPr="00796ADE">
        <w:t>микрокредитная</w:t>
      </w:r>
      <w:proofErr w:type="spellEnd"/>
      <w:r w:rsidRPr="00796ADE">
        <w:t xml:space="preserve"> компания «Фонд микрофинансирования субъектов малого и среднего предпринимательства в Ставропольском крае» (Ставропольский краевой фонд микрофинансирования)</w:t>
      </w:r>
      <w:r w:rsidRPr="00796ADE">
        <w:rPr>
          <w:color w:val="auto"/>
        </w:rPr>
        <w:t xml:space="preserve">. </w:t>
      </w:r>
    </w:p>
    <w:p w14:paraId="15A3739E" w14:textId="77777777" w:rsidR="001064A9" w:rsidRPr="00796ADE" w:rsidRDefault="001064A9" w:rsidP="001064A9">
      <w:pPr>
        <w:pStyle w:val="Default"/>
        <w:jc w:val="both"/>
        <w:rPr>
          <w:color w:val="auto"/>
        </w:rPr>
      </w:pPr>
      <w:r w:rsidRPr="00796ADE">
        <w:rPr>
          <w:b/>
          <w:bCs/>
          <w:color w:val="auto"/>
        </w:rPr>
        <w:t xml:space="preserve">Аудитор (аудиторская организация) </w:t>
      </w:r>
      <w:r w:rsidRPr="00796ADE">
        <w:rPr>
          <w:color w:val="auto"/>
        </w:rPr>
        <w:t xml:space="preserve">– коммерческая организация или индивидуальный аудитор, осуществляющие аудиторскую деятельность в соответствии с действующим законодательством и являющиеся членом саморегулируемой организации аудиторов, включенной в государственный реестр саморегулируемых организаций аудиторов. </w:t>
      </w:r>
    </w:p>
    <w:p w14:paraId="3A972195" w14:textId="77777777" w:rsidR="001064A9" w:rsidRPr="00796ADE" w:rsidRDefault="001064A9" w:rsidP="001064A9">
      <w:pPr>
        <w:pStyle w:val="Default"/>
        <w:jc w:val="both"/>
        <w:rPr>
          <w:color w:val="auto"/>
        </w:rPr>
      </w:pPr>
      <w:r w:rsidRPr="00796ADE">
        <w:rPr>
          <w:b/>
          <w:bCs/>
          <w:color w:val="auto"/>
        </w:rPr>
        <w:t xml:space="preserve">Аудит </w:t>
      </w:r>
      <w:r w:rsidRPr="00796ADE">
        <w:rPr>
          <w:color w:val="auto"/>
        </w:rPr>
        <w:t xml:space="preserve">- независимая проверка бухгалтерской (финансовой) отчетности аудируемого лица в целях выражения мнения о достоверности такой отчетности. Под бухгалтерской (финансовой) отчетностью аудируемого лица понимается отчетность, предусмотренная Федеральным законом от 06.12.2011 № 402-ФЗ «О бухгалтерском учете» или изданными в соответствии с ним нормативными правовыми актами, а также аналогичная по составу отчетность, предусмотренная иными федеральными законами или изданными в соответствии с ними нормативными правовыми актами. </w:t>
      </w:r>
    </w:p>
    <w:p w14:paraId="52F018E9" w14:textId="77777777" w:rsidR="001064A9" w:rsidRPr="00796ADE" w:rsidRDefault="001064A9" w:rsidP="001064A9">
      <w:pPr>
        <w:pStyle w:val="Default"/>
        <w:jc w:val="both"/>
        <w:rPr>
          <w:color w:val="auto"/>
        </w:rPr>
      </w:pPr>
      <w:r w:rsidRPr="00796ADE">
        <w:rPr>
          <w:b/>
          <w:bCs/>
          <w:color w:val="auto"/>
        </w:rPr>
        <w:t xml:space="preserve">Участник - </w:t>
      </w:r>
      <w:r w:rsidRPr="00796ADE">
        <w:rPr>
          <w:color w:val="auto"/>
        </w:rPr>
        <w:t xml:space="preserve">аудиторская организация (аудитор) принимающая участие в отборе аудиторской организации для проведения аудита годовой бухгалтерской (финансовой) отчетности Фонда. </w:t>
      </w:r>
    </w:p>
    <w:p w14:paraId="5FF87CEE" w14:textId="77777777" w:rsidR="001064A9" w:rsidRPr="00796ADE" w:rsidRDefault="001064A9" w:rsidP="001064A9">
      <w:pPr>
        <w:pStyle w:val="Default"/>
        <w:jc w:val="both"/>
        <w:rPr>
          <w:color w:val="auto"/>
        </w:rPr>
      </w:pPr>
      <w:r w:rsidRPr="00796ADE">
        <w:rPr>
          <w:color w:val="auto"/>
        </w:rPr>
        <w:t xml:space="preserve">1.4. Отбор аудиторской организации проводится не реже чем один раз в 5 (пять) лет. </w:t>
      </w:r>
    </w:p>
    <w:p w14:paraId="5ADDB1F1" w14:textId="2878E7E3" w:rsidR="001064A9" w:rsidRPr="00796ADE" w:rsidRDefault="001064A9" w:rsidP="001064A9">
      <w:pPr>
        <w:pStyle w:val="Default"/>
        <w:jc w:val="both"/>
        <w:rPr>
          <w:color w:val="auto"/>
        </w:rPr>
      </w:pPr>
      <w:r w:rsidRPr="00796ADE">
        <w:rPr>
          <w:color w:val="auto"/>
        </w:rPr>
        <w:t xml:space="preserve">1.5. Извещение о проведении отбора организатор отбора публикует на сайте в информационно- телекоммуникационной сети «Интернет» по адресу: </w:t>
      </w:r>
      <w:r w:rsidRPr="00796ADE">
        <w:t xml:space="preserve">http:// </w:t>
      </w:r>
      <w:hyperlink r:id="rId8" w:history="1">
        <w:r w:rsidRPr="00796ADE">
          <w:rPr>
            <w:rStyle w:val="a3"/>
          </w:rPr>
          <w:t>www.microfond26.ru/</w:t>
        </w:r>
      </w:hyperlink>
      <w:r w:rsidRPr="00796ADE">
        <w:rPr>
          <w:color w:val="auto"/>
        </w:rPr>
        <w:t xml:space="preserve"> не позднее, чем за 30 (тридцать) календарных дней до начала отбора. Наряду с размещением извещения о проведении отбора на сайте в информационно-телекоммуникационной сети «Интернет», организатор отбора вправе направить предложения принять участие в отборе лицам, которые по мнению организатора отбора способны оказать аудиторские услуги. Предложение может быть направлено с использованием любых средств связи (телефон, факс, электронная почта, направление письма посредством почтовой корреспонденции, иное). В извещении указываются сроки проведения отбора, сведения о начальной (максимальной) цене. </w:t>
      </w:r>
    </w:p>
    <w:p w14:paraId="06005195" w14:textId="77777777" w:rsidR="001064A9" w:rsidRPr="00796ADE" w:rsidRDefault="001064A9" w:rsidP="001064A9">
      <w:pPr>
        <w:pStyle w:val="Default"/>
        <w:jc w:val="both"/>
        <w:rPr>
          <w:color w:val="auto"/>
        </w:rPr>
      </w:pPr>
      <w:r w:rsidRPr="00796ADE">
        <w:rPr>
          <w:color w:val="auto"/>
        </w:rPr>
        <w:t xml:space="preserve">1.6. Затраты аудиторских организаций на подготовку предложения для отбора, проведения переговоров, включая посещения организатора отбора, не подлежат оплате Фондом. </w:t>
      </w:r>
    </w:p>
    <w:p w14:paraId="7C7FD53D" w14:textId="7C02C074" w:rsidR="001064A9" w:rsidRPr="00796ADE" w:rsidRDefault="001064A9" w:rsidP="001064A9">
      <w:pPr>
        <w:pStyle w:val="Default"/>
        <w:jc w:val="both"/>
        <w:rPr>
          <w:color w:val="auto"/>
        </w:rPr>
      </w:pPr>
      <w:r w:rsidRPr="00796ADE">
        <w:rPr>
          <w:color w:val="auto"/>
        </w:rPr>
        <w:t xml:space="preserve">1.7. Отбор, в котором участвовала только одна аудиторская организация, признается несостоявшимся. Организатор отбора заключает договор на оказание аудиторских услуг с единственной аудиторской организацией, подавшей заявку на участие в отборе в случаях, если отбор признан несостоявшимся по следующим основаниям: </w:t>
      </w:r>
    </w:p>
    <w:p w14:paraId="4F247148" w14:textId="73DACE5C" w:rsidR="001064A9" w:rsidRPr="00796ADE" w:rsidRDefault="001064A9" w:rsidP="001064A9">
      <w:pPr>
        <w:pStyle w:val="Default"/>
        <w:jc w:val="both"/>
        <w:rPr>
          <w:color w:val="auto"/>
        </w:rPr>
      </w:pPr>
      <w:r w:rsidRPr="00796ADE">
        <w:rPr>
          <w:color w:val="auto"/>
        </w:rPr>
        <w:t>1.7.1</w:t>
      </w:r>
      <w:r w:rsidR="00AC3E64" w:rsidRPr="00796ADE">
        <w:rPr>
          <w:color w:val="auto"/>
        </w:rPr>
        <w:t>.</w:t>
      </w:r>
      <w:r w:rsidRPr="00796ADE">
        <w:rPr>
          <w:color w:val="auto"/>
        </w:rPr>
        <w:t xml:space="preserve"> в связи с тем, что по окончании срока подачи заявок на участие в отборе подана только одна заявка, при этом такая заявка признана соответствующей требования настоящего Положения и документации; </w:t>
      </w:r>
    </w:p>
    <w:p w14:paraId="441AB531" w14:textId="5DBA2A1D" w:rsidR="001064A9" w:rsidRPr="00796ADE" w:rsidRDefault="001064A9" w:rsidP="001064A9">
      <w:pPr>
        <w:pStyle w:val="Default"/>
        <w:jc w:val="both"/>
        <w:rPr>
          <w:color w:val="auto"/>
        </w:rPr>
      </w:pPr>
      <w:r w:rsidRPr="00796ADE">
        <w:rPr>
          <w:color w:val="auto"/>
        </w:rPr>
        <w:t xml:space="preserve">1.7.2.в связи с тем, что по результатам рассмотрения заявок на участие в отборе только одна заявка признана соответствующей требованиям настоящего Положения. </w:t>
      </w:r>
    </w:p>
    <w:p w14:paraId="49EE71FA" w14:textId="77777777" w:rsidR="0082414D" w:rsidRPr="00796ADE" w:rsidRDefault="0082414D" w:rsidP="001064A9">
      <w:pPr>
        <w:pStyle w:val="Default"/>
        <w:jc w:val="both"/>
        <w:rPr>
          <w:color w:val="auto"/>
        </w:rPr>
      </w:pPr>
    </w:p>
    <w:p w14:paraId="4FA5F111" w14:textId="109E28DD" w:rsidR="001064A9" w:rsidRPr="00796ADE" w:rsidRDefault="001064A9" w:rsidP="001064A9">
      <w:pPr>
        <w:pStyle w:val="Default"/>
        <w:jc w:val="center"/>
        <w:rPr>
          <w:color w:val="auto"/>
        </w:rPr>
      </w:pPr>
      <w:r w:rsidRPr="00796ADE">
        <w:rPr>
          <w:b/>
          <w:bCs/>
          <w:color w:val="auto"/>
        </w:rPr>
        <w:t>2. ПОРЯДОК РАБОТЫ КОМИССИИ ПО ОТБОРУ АУДИТОРСКОЙ ОРГАНИЗАЦИИ</w:t>
      </w:r>
    </w:p>
    <w:p w14:paraId="2C1DF1F8" w14:textId="77777777" w:rsidR="001064A9" w:rsidRPr="00796ADE" w:rsidRDefault="001064A9" w:rsidP="001064A9">
      <w:pPr>
        <w:pStyle w:val="Default"/>
        <w:jc w:val="both"/>
        <w:rPr>
          <w:color w:val="auto"/>
        </w:rPr>
      </w:pPr>
      <w:r w:rsidRPr="00796ADE">
        <w:rPr>
          <w:color w:val="auto"/>
        </w:rPr>
        <w:t xml:space="preserve">2.1. Комиссия осуществляет свою деятельность в рамках законодательства Российской Федерации и на основании настоящего Положения. </w:t>
      </w:r>
    </w:p>
    <w:p w14:paraId="13D873F0" w14:textId="77777777" w:rsidR="001064A9" w:rsidRPr="00796ADE" w:rsidRDefault="001064A9" w:rsidP="001064A9">
      <w:pPr>
        <w:pStyle w:val="Default"/>
        <w:jc w:val="both"/>
        <w:rPr>
          <w:color w:val="auto"/>
        </w:rPr>
      </w:pPr>
      <w:r w:rsidRPr="00796ADE">
        <w:rPr>
          <w:color w:val="auto"/>
        </w:rPr>
        <w:t xml:space="preserve">2.2. Комиссия состоит из не менее 5 членов. Состав комиссии утверждается директором Фонда. </w:t>
      </w:r>
    </w:p>
    <w:p w14:paraId="71E4848B" w14:textId="77777777" w:rsidR="001064A9" w:rsidRPr="00796ADE" w:rsidRDefault="001064A9" w:rsidP="001064A9">
      <w:pPr>
        <w:pStyle w:val="Default"/>
        <w:jc w:val="both"/>
        <w:rPr>
          <w:color w:val="auto"/>
        </w:rPr>
      </w:pPr>
      <w:r w:rsidRPr="00796ADE">
        <w:rPr>
          <w:color w:val="auto"/>
        </w:rPr>
        <w:t xml:space="preserve">2.3. Основной задачей комиссии является организация и проведение отбора в целях заключения договора на проведение обязательного ежегодного аудита Фонда. </w:t>
      </w:r>
    </w:p>
    <w:p w14:paraId="66BDB7D6" w14:textId="77777777" w:rsidR="001064A9" w:rsidRPr="00796ADE" w:rsidRDefault="001064A9" w:rsidP="001064A9">
      <w:pPr>
        <w:pStyle w:val="Default"/>
        <w:jc w:val="both"/>
        <w:rPr>
          <w:color w:val="auto"/>
        </w:rPr>
      </w:pPr>
      <w:r w:rsidRPr="00796ADE">
        <w:rPr>
          <w:color w:val="auto"/>
        </w:rPr>
        <w:t xml:space="preserve">2.4. Комиссия осуществляет в ходе отбора следующие функции: </w:t>
      </w:r>
    </w:p>
    <w:p w14:paraId="174289F3" w14:textId="77777777" w:rsidR="001064A9" w:rsidRPr="00796ADE" w:rsidRDefault="001064A9" w:rsidP="001064A9">
      <w:pPr>
        <w:pStyle w:val="Default"/>
        <w:jc w:val="both"/>
        <w:rPr>
          <w:color w:val="auto"/>
        </w:rPr>
      </w:pPr>
      <w:r w:rsidRPr="00796ADE">
        <w:rPr>
          <w:color w:val="auto"/>
        </w:rPr>
        <w:t xml:space="preserve">2.4.1. Вскрытие конвертов с поступившими в ходе отбора от аудиторских организаций – участников отбора заявками на участие в отборе. </w:t>
      </w:r>
    </w:p>
    <w:p w14:paraId="6EB2F6C2" w14:textId="77777777" w:rsidR="001064A9" w:rsidRPr="00796ADE" w:rsidRDefault="001064A9" w:rsidP="001064A9">
      <w:pPr>
        <w:pStyle w:val="Default"/>
        <w:jc w:val="both"/>
        <w:rPr>
          <w:color w:val="auto"/>
        </w:rPr>
      </w:pPr>
      <w:r w:rsidRPr="00796ADE">
        <w:rPr>
          <w:color w:val="auto"/>
        </w:rPr>
        <w:t xml:space="preserve">2.4.2. Рассмотрение поступивших в ходе отбора от аудиторских организаций – участников отбора заявок с целью определения соответствия заявок требованиям и условиям отбора, </w:t>
      </w:r>
      <w:r w:rsidRPr="00796ADE">
        <w:rPr>
          <w:color w:val="auto"/>
        </w:rPr>
        <w:lastRenderedPageBreak/>
        <w:t xml:space="preserve">принятие в соответствии с условиями отбора решения о допуске участников к отбору или об отказе в допуске к отбору. </w:t>
      </w:r>
    </w:p>
    <w:p w14:paraId="62B15541" w14:textId="77777777" w:rsidR="001064A9" w:rsidRPr="00796ADE" w:rsidRDefault="001064A9" w:rsidP="001064A9">
      <w:pPr>
        <w:pStyle w:val="Default"/>
        <w:jc w:val="both"/>
        <w:rPr>
          <w:color w:val="auto"/>
        </w:rPr>
      </w:pPr>
      <w:r w:rsidRPr="00796ADE">
        <w:rPr>
          <w:color w:val="auto"/>
        </w:rPr>
        <w:t xml:space="preserve">2.4.3. Оценку поступивших в ходе отбора от аудиторских организаций заявок на участие в отборе, допущенных к участию в отборе, с целью принятия решения об определении победителя отбора. </w:t>
      </w:r>
    </w:p>
    <w:p w14:paraId="4820844A" w14:textId="77777777" w:rsidR="001064A9" w:rsidRPr="00796ADE" w:rsidRDefault="001064A9" w:rsidP="001064A9">
      <w:pPr>
        <w:pStyle w:val="Default"/>
        <w:jc w:val="both"/>
        <w:rPr>
          <w:color w:val="auto"/>
        </w:rPr>
      </w:pPr>
      <w:r w:rsidRPr="00796ADE">
        <w:rPr>
          <w:color w:val="auto"/>
        </w:rPr>
        <w:t xml:space="preserve">2.5. Председатель комиссии руководит деятельностью комиссии, организует ее работу, подписывает протоколы заседаний и осуществляет контроль за реализацией принятых комиссией решений. Заседания комиссии ведет председатель, в случае его отсутствия заместитель председателя комиссии. </w:t>
      </w:r>
    </w:p>
    <w:p w14:paraId="2C53E582" w14:textId="77777777" w:rsidR="001C4F80" w:rsidRPr="00796ADE" w:rsidRDefault="001064A9" w:rsidP="001C4F80">
      <w:pPr>
        <w:pStyle w:val="Default"/>
        <w:jc w:val="both"/>
        <w:rPr>
          <w:color w:val="auto"/>
        </w:rPr>
      </w:pPr>
      <w:r w:rsidRPr="00796ADE">
        <w:rPr>
          <w:color w:val="auto"/>
        </w:rPr>
        <w:t xml:space="preserve">2.6. Ответственным за организационно - информационное обеспечение деятельности комиссии является секретарь комиссии. </w:t>
      </w:r>
    </w:p>
    <w:p w14:paraId="5D9FB5E7" w14:textId="4B62E765" w:rsidR="001064A9" w:rsidRPr="00796ADE" w:rsidRDefault="001064A9" w:rsidP="001C4F80">
      <w:pPr>
        <w:pStyle w:val="Default"/>
        <w:jc w:val="both"/>
        <w:rPr>
          <w:color w:val="auto"/>
        </w:rPr>
      </w:pPr>
      <w:r w:rsidRPr="00796ADE">
        <w:rPr>
          <w:color w:val="auto"/>
        </w:rPr>
        <w:t xml:space="preserve">Секретарь комиссии: </w:t>
      </w:r>
    </w:p>
    <w:p w14:paraId="53123DB4" w14:textId="77777777" w:rsidR="001064A9" w:rsidRPr="00796ADE" w:rsidRDefault="001064A9" w:rsidP="001064A9">
      <w:pPr>
        <w:pStyle w:val="Default"/>
        <w:jc w:val="both"/>
        <w:rPr>
          <w:color w:val="auto"/>
        </w:rPr>
      </w:pPr>
      <w:r w:rsidRPr="00796ADE">
        <w:rPr>
          <w:color w:val="auto"/>
        </w:rPr>
        <w:t xml:space="preserve">- проверяет правильность оформления заявок аудиторских организаций и входящих в их состав документов; </w:t>
      </w:r>
    </w:p>
    <w:p w14:paraId="7DD5F39C" w14:textId="77777777" w:rsidR="001064A9" w:rsidRPr="00796ADE" w:rsidRDefault="001064A9" w:rsidP="001064A9">
      <w:pPr>
        <w:pStyle w:val="Default"/>
        <w:jc w:val="both"/>
        <w:rPr>
          <w:color w:val="auto"/>
        </w:rPr>
      </w:pPr>
      <w:r w:rsidRPr="00796ADE">
        <w:rPr>
          <w:color w:val="auto"/>
        </w:rPr>
        <w:t xml:space="preserve">- ведет, оформляет протоколы заседаний комиссии, представляет их на подпись участникам комиссии; </w:t>
      </w:r>
    </w:p>
    <w:p w14:paraId="13EFA3FB" w14:textId="77777777" w:rsidR="001064A9" w:rsidRPr="00796ADE" w:rsidRDefault="001064A9" w:rsidP="001064A9">
      <w:pPr>
        <w:pStyle w:val="Default"/>
        <w:jc w:val="both"/>
        <w:rPr>
          <w:color w:val="auto"/>
        </w:rPr>
      </w:pPr>
      <w:r w:rsidRPr="00796ADE">
        <w:rPr>
          <w:color w:val="auto"/>
        </w:rPr>
        <w:t xml:space="preserve">- ведет иную документацию, связанную с деятельностью комиссии; </w:t>
      </w:r>
    </w:p>
    <w:p w14:paraId="6B7294D8" w14:textId="77777777" w:rsidR="001064A9" w:rsidRPr="00796ADE" w:rsidRDefault="001064A9" w:rsidP="001064A9">
      <w:pPr>
        <w:pStyle w:val="Default"/>
        <w:jc w:val="both"/>
        <w:rPr>
          <w:color w:val="auto"/>
        </w:rPr>
      </w:pPr>
      <w:r w:rsidRPr="00796ADE">
        <w:rPr>
          <w:color w:val="auto"/>
        </w:rPr>
        <w:t xml:space="preserve">- организует проведение заседаний комиссии. </w:t>
      </w:r>
    </w:p>
    <w:p w14:paraId="25C5194F" w14:textId="77777777" w:rsidR="001064A9" w:rsidRPr="00796ADE" w:rsidRDefault="001064A9" w:rsidP="001064A9">
      <w:pPr>
        <w:pStyle w:val="Default"/>
        <w:jc w:val="both"/>
        <w:rPr>
          <w:color w:val="auto"/>
        </w:rPr>
      </w:pPr>
      <w:r w:rsidRPr="00796ADE">
        <w:rPr>
          <w:color w:val="auto"/>
        </w:rPr>
        <w:t xml:space="preserve">2.7. Заседание комиссии правомочны при участии в заседании не менее чем половины от общего числа ее участников. </w:t>
      </w:r>
    </w:p>
    <w:p w14:paraId="1568A27A" w14:textId="77777777" w:rsidR="001064A9" w:rsidRPr="00796ADE" w:rsidRDefault="001064A9" w:rsidP="001064A9">
      <w:pPr>
        <w:pStyle w:val="Default"/>
        <w:jc w:val="both"/>
        <w:rPr>
          <w:color w:val="auto"/>
        </w:rPr>
      </w:pPr>
      <w:r w:rsidRPr="00796ADE">
        <w:rPr>
          <w:color w:val="auto"/>
        </w:rPr>
        <w:t xml:space="preserve">2.8. Комиссия принимает решение по рассматриваемому вопросу путем открытого голосования. Решения комиссии принимаются большинством голосов членов комиссии, участвующих в заседании. Каждый член комиссии имеет при голосовании один голос. В случае равенства голосов решающим является голос председателя комиссии. </w:t>
      </w:r>
    </w:p>
    <w:p w14:paraId="6A2DCD54" w14:textId="77777777" w:rsidR="001064A9" w:rsidRPr="00796ADE" w:rsidRDefault="001064A9" w:rsidP="001064A9">
      <w:pPr>
        <w:pStyle w:val="Default"/>
        <w:jc w:val="both"/>
        <w:rPr>
          <w:color w:val="auto"/>
        </w:rPr>
      </w:pPr>
      <w:r w:rsidRPr="00796ADE">
        <w:rPr>
          <w:color w:val="auto"/>
        </w:rPr>
        <w:t xml:space="preserve">Решения комиссии оформляются протоколами, которые подписываются членами комиссии, присутствующими на заседании комиссии. Протоколы хранятся по месту нахождения Фонда. </w:t>
      </w:r>
    </w:p>
    <w:p w14:paraId="7A2AF364" w14:textId="77777777" w:rsidR="001064A9" w:rsidRPr="00796ADE" w:rsidRDefault="001064A9" w:rsidP="001064A9">
      <w:pPr>
        <w:pStyle w:val="Default"/>
        <w:jc w:val="both"/>
        <w:rPr>
          <w:color w:val="auto"/>
        </w:rPr>
      </w:pPr>
      <w:r w:rsidRPr="00796ADE">
        <w:rPr>
          <w:color w:val="auto"/>
        </w:rPr>
        <w:t xml:space="preserve">2.9. В случае наличия у члена комиссии личной заинтересованности при принятии решений по рассматриваемым вопросам он обязан сообщить об этом на заседании комиссии, на котором рассматриваются данные вопросы, до начала голосования. Член комиссии, имеющий личную заинтересованность при принятии решений по рассматриваемым вопросам, не принимает участие в голосовании по данным вопросам. </w:t>
      </w:r>
    </w:p>
    <w:p w14:paraId="5CC84866" w14:textId="5B975CAF" w:rsidR="001064A9" w:rsidRPr="00796ADE" w:rsidRDefault="001064A9" w:rsidP="001064A9">
      <w:pPr>
        <w:pStyle w:val="Default"/>
        <w:jc w:val="both"/>
        <w:rPr>
          <w:color w:val="auto"/>
        </w:rPr>
      </w:pPr>
      <w:r w:rsidRPr="00796ADE">
        <w:rPr>
          <w:color w:val="auto"/>
        </w:rPr>
        <w:t xml:space="preserve">2.10. Члены комиссии не вправе распространять сведения, составляющие служебную или коммерческую тайну, ставшие известными им в ходе осуществления деятельности комиссии. </w:t>
      </w:r>
    </w:p>
    <w:p w14:paraId="58CB8FBF" w14:textId="77777777" w:rsidR="0082414D" w:rsidRPr="00796ADE" w:rsidRDefault="0082414D" w:rsidP="001064A9">
      <w:pPr>
        <w:pStyle w:val="Default"/>
        <w:jc w:val="both"/>
        <w:rPr>
          <w:color w:val="auto"/>
        </w:rPr>
      </w:pPr>
    </w:p>
    <w:p w14:paraId="0A8E61AD" w14:textId="29988192" w:rsidR="001064A9" w:rsidRPr="00796ADE" w:rsidRDefault="001064A9" w:rsidP="001C4F80">
      <w:pPr>
        <w:pStyle w:val="Default"/>
        <w:jc w:val="center"/>
        <w:rPr>
          <w:color w:val="auto"/>
        </w:rPr>
      </w:pPr>
      <w:r w:rsidRPr="00796ADE">
        <w:rPr>
          <w:b/>
          <w:bCs/>
          <w:color w:val="auto"/>
        </w:rPr>
        <w:t>3. УСЛОВИЯ УЧАСТИЯ В ОТБОРЕ</w:t>
      </w:r>
    </w:p>
    <w:p w14:paraId="1345DD8D" w14:textId="4D7340C7" w:rsidR="001064A9" w:rsidRPr="00796ADE" w:rsidRDefault="001064A9" w:rsidP="001C4F80">
      <w:pPr>
        <w:pStyle w:val="Default"/>
        <w:jc w:val="both"/>
        <w:rPr>
          <w:color w:val="auto"/>
        </w:rPr>
      </w:pPr>
      <w:r w:rsidRPr="00796ADE">
        <w:rPr>
          <w:color w:val="auto"/>
        </w:rPr>
        <w:t>3.1. К участию в отборе допускаются аудиторские организации, подавшие заявку на участие в отборе, представившие надлежащим образом оформленные документы в соответствии с перечнем указанным в п. 4.6. настоящего Положения, соответствующие требованиям установленным Федеральным законом от 30.12.2008 № 307-ФЗ «Об аудиторской деятельности»</w:t>
      </w:r>
      <w:r w:rsidR="00626748" w:rsidRPr="00796ADE">
        <w:rPr>
          <w:color w:val="auto"/>
        </w:rPr>
        <w:t xml:space="preserve">, </w:t>
      </w:r>
      <w:r w:rsidR="00626748" w:rsidRPr="00796ADE">
        <w:rPr>
          <w:color w:val="auto"/>
        </w:rPr>
        <w:t>Приказ</w:t>
      </w:r>
      <w:r w:rsidR="00626748" w:rsidRPr="00796ADE">
        <w:rPr>
          <w:color w:val="auto"/>
        </w:rPr>
        <w:t>ом</w:t>
      </w:r>
      <w:r w:rsidR="00626748" w:rsidRPr="00796ADE">
        <w:rPr>
          <w:color w:val="auto"/>
        </w:rPr>
        <w:t xml:space="preserve"> Минэкономразвития России от 26.03.2021 № 142</w:t>
      </w:r>
      <w:r w:rsidRPr="00796ADE">
        <w:rPr>
          <w:color w:val="auto"/>
        </w:rPr>
        <w:t xml:space="preserve">: </w:t>
      </w:r>
    </w:p>
    <w:p w14:paraId="24C156D5" w14:textId="68969DEE" w:rsidR="001064A9" w:rsidRPr="00796ADE" w:rsidRDefault="001064A9" w:rsidP="001C4F80">
      <w:pPr>
        <w:pStyle w:val="Default"/>
        <w:jc w:val="both"/>
        <w:rPr>
          <w:color w:val="auto"/>
        </w:rPr>
      </w:pPr>
      <w:r w:rsidRPr="00796ADE">
        <w:rPr>
          <w:color w:val="auto"/>
        </w:rPr>
        <w:t xml:space="preserve">3.1.1. </w:t>
      </w:r>
      <w:r w:rsidR="00CA517E" w:rsidRPr="00796ADE">
        <w:rPr>
          <w:color w:val="auto"/>
        </w:rPr>
        <w:t>отсутствие процедуры</w:t>
      </w:r>
      <w:r w:rsidRPr="00796ADE">
        <w:rPr>
          <w:color w:val="auto"/>
        </w:rPr>
        <w:t xml:space="preserve"> ликвидации участника отбора - юридического лица и отсутствие решения арбитражного суда о признании участника отбора - юридического лица или индивидуального предпринимателя несостоятельным (банкротом) и об открытии конкурсного производства</w:t>
      </w:r>
      <w:r w:rsidR="00B169BA" w:rsidRPr="00796ADE">
        <w:rPr>
          <w:color w:val="auto"/>
        </w:rPr>
        <w:t xml:space="preserve"> (справка, выданная Арбитражным судом)</w:t>
      </w:r>
      <w:r w:rsidRPr="00796ADE">
        <w:rPr>
          <w:color w:val="auto"/>
        </w:rPr>
        <w:t xml:space="preserve">; </w:t>
      </w:r>
    </w:p>
    <w:p w14:paraId="282CEA91" w14:textId="797DEC16" w:rsidR="001064A9" w:rsidRPr="00796ADE" w:rsidRDefault="001064A9" w:rsidP="001C4F80">
      <w:pPr>
        <w:pStyle w:val="Default"/>
        <w:jc w:val="both"/>
        <w:rPr>
          <w:color w:val="auto"/>
        </w:rPr>
      </w:pPr>
      <w:r w:rsidRPr="00796ADE">
        <w:rPr>
          <w:color w:val="auto"/>
        </w:rPr>
        <w:t xml:space="preserve">3.1.2. </w:t>
      </w:r>
      <w:r w:rsidR="006513C2" w:rsidRPr="00796ADE">
        <w:rPr>
          <w:color w:val="auto"/>
        </w:rPr>
        <w:t xml:space="preserve">отсутствие </w:t>
      </w:r>
      <w:r w:rsidRPr="00796ADE">
        <w:rPr>
          <w:color w:val="auto"/>
        </w:rPr>
        <w:t>приостановлени</w:t>
      </w:r>
      <w:r w:rsidR="006513C2" w:rsidRPr="00796ADE">
        <w:rPr>
          <w:color w:val="auto"/>
        </w:rPr>
        <w:t>я</w:t>
      </w:r>
      <w:r w:rsidRPr="00796ADE">
        <w:rPr>
          <w:color w:val="auto"/>
        </w:rPr>
        <w:t xml:space="preserve"> деятельности участника отбора в порядке, установленном Кодексом Российской Федерации об административных правонарушениях, на дату подачи заявки на участие в отборе</w:t>
      </w:r>
      <w:r w:rsidR="00B169BA" w:rsidRPr="00796ADE">
        <w:rPr>
          <w:color w:val="auto"/>
        </w:rPr>
        <w:t xml:space="preserve"> (справка, выданная Арбитражным судом)</w:t>
      </w:r>
      <w:r w:rsidRPr="00796ADE">
        <w:rPr>
          <w:color w:val="auto"/>
        </w:rPr>
        <w:t xml:space="preserve">; </w:t>
      </w:r>
    </w:p>
    <w:p w14:paraId="5E2F9790" w14:textId="12338D4C" w:rsidR="001064A9" w:rsidRPr="00796ADE" w:rsidRDefault="001064A9" w:rsidP="001C4F80">
      <w:pPr>
        <w:pStyle w:val="Default"/>
        <w:jc w:val="both"/>
        <w:rPr>
          <w:color w:val="auto"/>
        </w:rPr>
      </w:pPr>
      <w:r w:rsidRPr="00796ADE">
        <w:rPr>
          <w:color w:val="auto"/>
        </w:rPr>
        <w:t xml:space="preserve">3.1.3. отсутствие у участника отбора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796ADE">
        <w:rPr>
          <w:color w:val="auto"/>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по данным бухгалтерской отчетности за последний завершенный отчетный период. Участник отбора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не принято</w:t>
      </w:r>
      <w:r w:rsidR="00B169BA" w:rsidRPr="00796ADE">
        <w:rPr>
          <w:color w:val="auto"/>
        </w:rPr>
        <w:t xml:space="preserve"> (справка, выданная налоговым органом)</w:t>
      </w:r>
      <w:r w:rsidRPr="00796ADE">
        <w:rPr>
          <w:color w:val="auto"/>
        </w:rPr>
        <w:t xml:space="preserve">; </w:t>
      </w:r>
    </w:p>
    <w:p w14:paraId="297EC40B" w14:textId="77777777" w:rsidR="002013E7" w:rsidRPr="00796ADE" w:rsidRDefault="001064A9" w:rsidP="001C4F80">
      <w:pPr>
        <w:pStyle w:val="Default"/>
        <w:jc w:val="both"/>
        <w:rPr>
          <w:color w:val="auto"/>
        </w:rPr>
      </w:pPr>
      <w:r w:rsidRPr="00796ADE">
        <w:rPr>
          <w:color w:val="auto"/>
        </w:rPr>
        <w:t>3.1.4. отсутствие у участника отбора – физического лица,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судимости за преступления в сфере экономики и (или)преступления,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связанны с оказанием услуги, являющихся объектом осуществляемого отбора, и административного наказания в виде дисквалификации</w:t>
      </w:r>
      <w:r w:rsidR="00F8544A" w:rsidRPr="00796ADE">
        <w:rPr>
          <w:color w:val="auto"/>
        </w:rPr>
        <w:t xml:space="preserve"> </w:t>
      </w:r>
      <w:r w:rsidR="008905D4" w:rsidRPr="00796ADE">
        <w:rPr>
          <w:color w:val="auto"/>
        </w:rPr>
        <w:t>(справка МВД России о наличии (отсутствии судимости и (или) факта уголовного преследования либо о прекращении уголовного преследования))</w:t>
      </w:r>
      <w:r w:rsidRPr="00796ADE">
        <w:rPr>
          <w:color w:val="auto"/>
        </w:rPr>
        <w:t>;</w:t>
      </w:r>
    </w:p>
    <w:p w14:paraId="5CB4814A" w14:textId="05AD8F46" w:rsidR="002013E7" w:rsidRPr="00796ADE" w:rsidRDefault="002013E7" w:rsidP="002013E7">
      <w:pPr>
        <w:autoSpaceDE w:val="0"/>
        <w:autoSpaceDN w:val="0"/>
        <w:adjustRightInd w:val="0"/>
        <w:spacing w:after="0" w:line="240" w:lineRule="auto"/>
        <w:jc w:val="both"/>
        <w:rPr>
          <w:rFonts w:ascii="Times New Roman" w:hAnsi="Times New Roman" w:cs="Times New Roman"/>
          <w:sz w:val="24"/>
          <w:szCs w:val="24"/>
        </w:rPr>
      </w:pPr>
      <w:r w:rsidRPr="00796ADE">
        <w:rPr>
          <w:rFonts w:ascii="Times New Roman" w:hAnsi="Times New Roman" w:cs="Times New Roman"/>
          <w:sz w:val="24"/>
          <w:szCs w:val="24"/>
        </w:rPr>
        <w:t xml:space="preserve">3.1.5. отсутствие у участника отбора – юридического лица привлечения к административной ответственности в течение двух лет до момента подачи заявки на участие в закупке </w:t>
      </w:r>
      <w:r w:rsidRPr="00796ADE">
        <w:rPr>
          <w:rFonts w:ascii="Times New Roman" w:hAnsi="Times New Roman" w:cs="Times New Roman"/>
          <w:sz w:val="24"/>
          <w:szCs w:val="24"/>
        </w:rPr>
        <w:t>привлечен</w:t>
      </w:r>
      <w:r w:rsidRPr="00796ADE">
        <w:rPr>
          <w:rFonts w:ascii="Times New Roman" w:hAnsi="Times New Roman" w:cs="Times New Roman"/>
          <w:sz w:val="24"/>
          <w:szCs w:val="24"/>
        </w:rPr>
        <w:t>ия</w:t>
      </w:r>
      <w:r w:rsidRPr="00796ADE">
        <w:rPr>
          <w:rFonts w:ascii="Times New Roman" w:hAnsi="Times New Roman" w:cs="Times New Roman"/>
          <w:sz w:val="24"/>
          <w:szCs w:val="24"/>
        </w:rPr>
        <w:t xml:space="preserve"> к административной ответственности за совершение административного правонарушения, предусмотренного </w:t>
      </w:r>
      <w:hyperlink r:id="rId9" w:history="1">
        <w:r w:rsidRPr="00796ADE">
          <w:rPr>
            <w:rFonts w:ascii="Times New Roman" w:hAnsi="Times New Roman" w:cs="Times New Roman"/>
            <w:sz w:val="24"/>
            <w:szCs w:val="24"/>
          </w:rPr>
          <w:t>статьей 19.28</w:t>
        </w:r>
      </w:hyperlink>
      <w:r w:rsidRPr="00796ADE">
        <w:rPr>
          <w:rFonts w:ascii="Times New Roman" w:hAnsi="Times New Roman" w:cs="Times New Roman"/>
          <w:sz w:val="24"/>
          <w:szCs w:val="24"/>
        </w:rPr>
        <w:t xml:space="preserve"> Кодекса Российской Федерации об административных правонарушениях</w:t>
      </w:r>
      <w:r w:rsidR="00C26979" w:rsidRPr="00796ADE">
        <w:rPr>
          <w:rFonts w:ascii="Times New Roman" w:hAnsi="Times New Roman" w:cs="Times New Roman"/>
          <w:sz w:val="24"/>
          <w:szCs w:val="24"/>
        </w:rPr>
        <w:t>;</w:t>
      </w:r>
    </w:p>
    <w:p w14:paraId="46D3B944" w14:textId="43773773" w:rsidR="002C617F" w:rsidRPr="00796ADE" w:rsidRDefault="001064A9" w:rsidP="002C617F">
      <w:pPr>
        <w:pStyle w:val="Default"/>
        <w:jc w:val="both"/>
        <w:rPr>
          <w:color w:val="auto"/>
        </w:rPr>
      </w:pPr>
      <w:r w:rsidRPr="00796ADE">
        <w:rPr>
          <w:color w:val="auto"/>
        </w:rPr>
        <w:t>3.1.</w:t>
      </w:r>
      <w:r w:rsidR="002013E7" w:rsidRPr="00796ADE">
        <w:rPr>
          <w:color w:val="auto"/>
        </w:rPr>
        <w:t>6</w:t>
      </w:r>
      <w:r w:rsidRPr="00796ADE">
        <w:rPr>
          <w:color w:val="auto"/>
        </w:rPr>
        <w:t xml:space="preserve">. отсутствие между участником отбора и заказчиком конфликта интересов, под которым понимаются случаи, при которых </w:t>
      </w:r>
      <w:r w:rsidR="002C617F" w:rsidRPr="00796ADE">
        <w:rPr>
          <w:color w:val="auto"/>
        </w:rPr>
        <w:t>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r w:rsidR="002C617F" w:rsidRPr="00796ADE">
        <w:rPr>
          <w:color w:val="auto"/>
        </w:rPr>
        <w:t xml:space="preserve"> </w:t>
      </w:r>
      <w:r w:rsidR="002C617F" w:rsidRPr="00796ADE">
        <w:rPr>
          <w:color w:val="auto"/>
        </w:rPr>
        <w:t>физическим лицом (в том числе зарегистрированным в качестве индивидуального предпринимателя)</w:t>
      </w:r>
      <w:r w:rsidR="002C617F" w:rsidRPr="00796ADE">
        <w:rPr>
          <w:color w:val="auto"/>
        </w:rPr>
        <w:t xml:space="preserve"> </w:t>
      </w:r>
      <w:r w:rsidR="002C617F" w:rsidRPr="00796ADE">
        <w:rPr>
          <w:color w:val="auto"/>
        </w:rPr>
        <w:t>, являющимся участником закупки;</w:t>
      </w:r>
      <w:r w:rsidR="002C617F" w:rsidRPr="00796ADE">
        <w:rPr>
          <w:color w:val="auto"/>
        </w:rPr>
        <w:t xml:space="preserve"> </w:t>
      </w:r>
      <w:r w:rsidR="002C617F" w:rsidRPr="00796ADE">
        <w:rPr>
          <w:color w:val="auto"/>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w:t>
      </w:r>
      <w:r w:rsidR="002C617F" w:rsidRPr="00796ADE">
        <w:rPr>
          <w:color w:val="auto"/>
        </w:rPr>
        <w:t xml:space="preserve">, </w:t>
      </w:r>
      <w:r w:rsidR="002C617F" w:rsidRPr="00796ADE">
        <w:rPr>
          <w:color w:val="auto"/>
        </w:rPr>
        <w:t>являющейся участником закупки</w:t>
      </w:r>
      <w:r w:rsidR="002C617F" w:rsidRPr="00796ADE">
        <w:rPr>
          <w:color w:val="auto"/>
        </w:rPr>
        <w:t xml:space="preserve">; </w:t>
      </w:r>
      <w:r w:rsidR="002C617F" w:rsidRPr="00796ADE">
        <w:rPr>
          <w:color w:val="auto"/>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291ABB5" w14:textId="7A8022A7" w:rsidR="002C617F" w:rsidRPr="00796ADE" w:rsidRDefault="001064A9" w:rsidP="002C617F">
      <w:pPr>
        <w:autoSpaceDE w:val="0"/>
        <w:autoSpaceDN w:val="0"/>
        <w:adjustRightInd w:val="0"/>
        <w:spacing w:after="0" w:line="240" w:lineRule="auto"/>
        <w:jc w:val="both"/>
        <w:rPr>
          <w:rFonts w:ascii="Times New Roman" w:hAnsi="Times New Roman" w:cs="Times New Roman"/>
          <w:sz w:val="24"/>
          <w:szCs w:val="24"/>
        </w:rPr>
      </w:pPr>
      <w:r w:rsidRPr="00796ADE">
        <w:rPr>
          <w:rFonts w:ascii="Times New Roman" w:hAnsi="Times New Roman" w:cs="Times New Roman"/>
          <w:sz w:val="24"/>
          <w:szCs w:val="24"/>
        </w:rPr>
        <w:t>3.1.</w:t>
      </w:r>
      <w:r w:rsidR="002C617F" w:rsidRPr="00796ADE">
        <w:rPr>
          <w:rFonts w:ascii="Times New Roman" w:hAnsi="Times New Roman" w:cs="Times New Roman"/>
          <w:sz w:val="24"/>
          <w:szCs w:val="24"/>
        </w:rPr>
        <w:t>7</w:t>
      </w:r>
      <w:r w:rsidRPr="00796ADE">
        <w:rPr>
          <w:rFonts w:ascii="Times New Roman" w:hAnsi="Times New Roman" w:cs="Times New Roman"/>
          <w:sz w:val="24"/>
          <w:szCs w:val="24"/>
        </w:rPr>
        <w:t>. участник отбора не является офшорной компани</w:t>
      </w:r>
      <w:r w:rsidR="002C617F" w:rsidRPr="00796ADE">
        <w:rPr>
          <w:rFonts w:ascii="Times New Roman" w:hAnsi="Times New Roman" w:cs="Times New Roman"/>
          <w:sz w:val="24"/>
          <w:szCs w:val="24"/>
        </w:rPr>
        <w:t xml:space="preserve">ей, </w:t>
      </w:r>
      <w:r w:rsidR="002C617F" w:rsidRPr="00796ADE">
        <w:rPr>
          <w:rFonts w:ascii="Times New Roman" w:hAnsi="Times New Roman" w:cs="Times New Roman"/>
          <w:sz w:val="24"/>
          <w:szCs w:val="24"/>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2C617F" w:rsidRPr="00796ADE">
        <w:rPr>
          <w:rFonts w:ascii="Times New Roman" w:hAnsi="Times New Roman" w:cs="Times New Roman"/>
          <w:sz w:val="24"/>
          <w:szCs w:val="24"/>
        </w:rPr>
        <w:t>;</w:t>
      </w:r>
    </w:p>
    <w:p w14:paraId="216A61C9" w14:textId="2D690362" w:rsidR="001064A9" w:rsidRPr="00796ADE" w:rsidRDefault="001064A9" w:rsidP="001C4F80">
      <w:pPr>
        <w:pStyle w:val="Default"/>
        <w:jc w:val="both"/>
        <w:rPr>
          <w:color w:val="auto"/>
        </w:rPr>
      </w:pPr>
      <w:r w:rsidRPr="00796ADE">
        <w:rPr>
          <w:color w:val="auto"/>
        </w:rPr>
        <w:lastRenderedPageBreak/>
        <w:t>3.1.</w:t>
      </w:r>
      <w:r w:rsidR="00C26979" w:rsidRPr="00796ADE">
        <w:rPr>
          <w:color w:val="auto"/>
        </w:rPr>
        <w:t>8</w:t>
      </w:r>
      <w:r w:rsidRPr="00796ADE">
        <w:rPr>
          <w:color w:val="auto"/>
        </w:rPr>
        <w:t>. отсутствие информации об участнике отбора, в том числе информации об учредителях, о членах коллегиального исполнительного органа, лице, исполняющим функции единоличного исполнительного органа участника - юридического лица, в реестре недобросовестных поставщиков (подрядчиков, исполнителей)</w:t>
      </w:r>
      <w:r w:rsidR="00B169BA" w:rsidRPr="00796ADE">
        <w:rPr>
          <w:color w:val="auto"/>
        </w:rPr>
        <w:t xml:space="preserve"> (декларация о б отсутствии в реестре недобросовестных поставщиков (подрядчиком, исполнителей) информации об участнике отбора,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отбора)</w:t>
      </w:r>
      <w:r w:rsidR="00C26979" w:rsidRPr="00796ADE">
        <w:rPr>
          <w:color w:val="auto"/>
        </w:rPr>
        <w:t>;</w:t>
      </w:r>
      <w:r w:rsidRPr="00796ADE">
        <w:rPr>
          <w:color w:val="auto"/>
        </w:rPr>
        <w:t xml:space="preserve"> </w:t>
      </w:r>
    </w:p>
    <w:p w14:paraId="09363111" w14:textId="76585E22" w:rsidR="001064A9" w:rsidRPr="00796ADE" w:rsidRDefault="001064A9" w:rsidP="003D3FE1">
      <w:pPr>
        <w:autoSpaceDE w:val="0"/>
        <w:autoSpaceDN w:val="0"/>
        <w:adjustRightInd w:val="0"/>
        <w:spacing w:after="0" w:line="240" w:lineRule="auto"/>
        <w:jc w:val="both"/>
        <w:rPr>
          <w:rFonts w:ascii="Times New Roman" w:hAnsi="Times New Roman" w:cs="Times New Roman"/>
          <w:sz w:val="24"/>
          <w:szCs w:val="24"/>
        </w:rPr>
      </w:pPr>
      <w:r w:rsidRPr="00796ADE">
        <w:rPr>
          <w:rFonts w:ascii="Times New Roman" w:hAnsi="Times New Roman" w:cs="Times New Roman"/>
          <w:sz w:val="24"/>
          <w:szCs w:val="24"/>
        </w:rPr>
        <w:t>3.1.</w:t>
      </w:r>
      <w:r w:rsidR="00C26979" w:rsidRPr="00796ADE">
        <w:rPr>
          <w:rFonts w:ascii="Times New Roman" w:hAnsi="Times New Roman" w:cs="Times New Roman"/>
          <w:sz w:val="24"/>
          <w:szCs w:val="24"/>
        </w:rPr>
        <w:t>9</w:t>
      </w:r>
      <w:r w:rsidRPr="00796ADE">
        <w:rPr>
          <w:rFonts w:ascii="Times New Roman" w:hAnsi="Times New Roman" w:cs="Times New Roman"/>
          <w:sz w:val="24"/>
          <w:szCs w:val="24"/>
        </w:rPr>
        <w:t>. наличие разрешения на осуществление аудиторской деятельности</w:t>
      </w:r>
      <w:r w:rsidR="003B0573" w:rsidRPr="00796ADE">
        <w:rPr>
          <w:rFonts w:ascii="Times New Roman" w:hAnsi="Times New Roman" w:cs="Times New Roman"/>
          <w:sz w:val="24"/>
          <w:szCs w:val="24"/>
        </w:rPr>
        <w:t xml:space="preserve">, а именно </w:t>
      </w:r>
      <w:r w:rsidRPr="00796ADE">
        <w:rPr>
          <w:rFonts w:ascii="Times New Roman" w:hAnsi="Times New Roman" w:cs="Times New Roman"/>
          <w:sz w:val="24"/>
          <w:szCs w:val="24"/>
        </w:rPr>
        <w:t>членство в</w:t>
      </w:r>
      <w:r w:rsidR="003B0573" w:rsidRPr="00796ADE">
        <w:rPr>
          <w:rFonts w:ascii="Times New Roman" w:hAnsi="Times New Roman" w:cs="Times New Roman"/>
          <w:sz w:val="24"/>
          <w:szCs w:val="24"/>
        </w:rPr>
        <w:t xml:space="preserve"> </w:t>
      </w:r>
      <w:r w:rsidR="003B0573" w:rsidRPr="00796ADE">
        <w:rPr>
          <w:rFonts w:ascii="Times New Roman" w:hAnsi="Times New Roman" w:cs="Times New Roman"/>
          <w:sz w:val="24"/>
          <w:szCs w:val="24"/>
        </w:rPr>
        <w:t>саморегулируемой организации</w:t>
      </w:r>
      <w:r w:rsidRPr="00796ADE">
        <w:rPr>
          <w:rFonts w:ascii="Times New Roman" w:hAnsi="Times New Roman" w:cs="Times New Roman"/>
          <w:sz w:val="24"/>
          <w:szCs w:val="24"/>
        </w:rPr>
        <w:t xml:space="preserve"> аудиторов, </w:t>
      </w:r>
      <w:r w:rsidR="003B0573" w:rsidRPr="00796ADE">
        <w:rPr>
          <w:rFonts w:ascii="Times New Roman" w:hAnsi="Times New Roman" w:cs="Times New Roman"/>
          <w:sz w:val="24"/>
          <w:szCs w:val="24"/>
        </w:rPr>
        <w:t>внесение сведений</w:t>
      </w:r>
      <w:r w:rsidRPr="00796ADE">
        <w:rPr>
          <w:rFonts w:ascii="Times New Roman" w:hAnsi="Times New Roman" w:cs="Times New Roman"/>
          <w:sz w:val="24"/>
          <w:szCs w:val="24"/>
        </w:rPr>
        <w:t xml:space="preserve"> в реестр</w:t>
      </w:r>
      <w:r w:rsidR="003D3FE1" w:rsidRPr="00796ADE">
        <w:rPr>
          <w:rFonts w:ascii="Times New Roman" w:hAnsi="Times New Roman" w:cs="Times New Roman"/>
          <w:sz w:val="24"/>
          <w:szCs w:val="24"/>
        </w:rPr>
        <w:t xml:space="preserve"> </w:t>
      </w:r>
      <w:r w:rsidR="003D3FE1" w:rsidRPr="00796ADE">
        <w:rPr>
          <w:rFonts w:ascii="Times New Roman" w:hAnsi="Times New Roman" w:cs="Times New Roman"/>
          <w:sz w:val="24"/>
          <w:szCs w:val="24"/>
        </w:rPr>
        <w:t>аудиторов и аудиторских организаций саморегулируемой организации аудиторов</w:t>
      </w:r>
      <w:r w:rsidR="00C26979" w:rsidRPr="00796ADE">
        <w:rPr>
          <w:rFonts w:ascii="Times New Roman" w:hAnsi="Times New Roman" w:cs="Times New Roman"/>
          <w:sz w:val="24"/>
          <w:szCs w:val="24"/>
        </w:rPr>
        <w:t>;</w:t>
      </w:r>
      <w:r w:rsidRPr="00796ADE">
        <w:rPr>
          <w:rFonts w:ascii="Times New Roman" w:hAnsi="Times New Roman" w:cs="Times New Roman"/>
          <w:sz w:val="24"/>
          <w:szCs w:val="24"/>
        </w:rPr>
        <w:t xml:space="preserve"> </w:t>
      </w:r>
    </w:p>
    <w:p w14:paraId="53A055ED" w14:textId="6A20E9EF" w:rsidR="00A5117B" w:rsidRPr="00796ADE" w:rsidRDefault="001064A9" w:rsidP="001C4F80">
      <w:pPr>
        <w:pStyle w:val="Default"/>
        <w:jc w:val="both"/>
        <w:rPr>
          <w:color w:val="auto"/>
        </w:rPr>
      </w:pPr>
      <w:r w:rsidRPr="00796ADE">
        <w:rPr>
          <w:color w:val="auto"/>
        </w:rPr>
        <w:t>3.1.</w:t>
      </w:r>
      <w:r w:rsidR="00C26979" w:rsidRPr="00796ADE">
        <w:rPr>
          <w:color w:val="auto"/>
        </w:rPr>
        <w:t>10</w:t>
      </w:r>
      <w:r w:rsidRPr="00796ADE">
        <w:rPr>
          <w:color w:val="auto"/>
        </w:rPr>
        <w:t>. наличие опыта работы на рынке аудиторских услуг не менее пяти лет</w:t>
      </w:r>
      <w:r w:rsidR="00C26979" w:rsidRPr="00796ADE">
        <w:rPr>
          <w:color w:val="auto"/>
        </w:rPr>
        <w:t>;</w:t>
      </w:r>
    </w:p>
    <w:p w14:paraId="3F901BFF" w14:textId="6759D692" w:rsidR="001064A9" w:rsidRPr="00796ADE" w:rsidRDefault="001064A9" w:rsidP="001C4F80">
      <w:pPr>
        <w:pStyle w:val="Default"/>
        <w:jc w:val="both"/>
        <w:rPr>
          <w:color w:val="auto"/>
        </w:rPr>
      </w:pPr>
      <w:r w:rsidRPr="00796ADE">
        <w:rPr>
          <w:color w:val="auto"/>
        </w:rPr>
        <w:t>3.1.1</w:t>
      </w:r>
      <w:r w:rsidR="00C26979" w:rsidRPr="00796ADE">
        <w:rPr>
          <w:color w:val="auto"/>
        </w:rPr>
        <w:t>1</w:t>
      </w:r>
      <w:r w:rsidRPr="00796ADE">
        <w:rPr>
          <w:color w:val="auto"/>
        </w:rPr>
        <w:t xml:space="preserve">. наличие в штате аудиторской организации не менее </w:t>
      </w:r>
      <w:r w:rsidR="00CA517E" w:rsidRPr="00796ADE">
        <w:rPr>
          <w:color w:val="auto"/>
        </w:rPr>
        <w:t>2 (</w:t>
      </w:r>
      <w:r w:rsidR="00B169BA" w:rsidRPr="00796ADE">
        <w:rPr>
          <w:color w:val="auto"/>
        </w:rPr>
        <w:t>д</w:t>
      </w:r>
      <w:r w:rsidR="00CA517E" w:rsidRPr="00796ADE">
        <w:rPr>
          <w:color w:val="auto"/>
        </w:rPr>
        <w:t>вух)</w:t>
      </w:r>
      <w:r w:rsidRPr="00796ADE">
        <w:rPr>
          <w:color w:val="auto"/>
        </w:rPr>
        <w:t xml:space="preserve"> аттестованных аудиторов, имеющих </w:t>
      </w:r>
      <w:r w:rsidR="00A5117B" w:rsidRPr="00796ADE">
        <w:rPr>
          <w:color w:val="auto"/>
        </w:rPr>
        <w:t>опыт аудита компаний</w:t>
      </w:r>
      <w:r w:rsidR="003F2FD2" w:rsidRPr="00796ADE">
        <w:rPr>
          <w:color w:val="auto"/>
        </w:rPr>
        <w:t>, в том числе занятых осуществлением микрофинансовой деятельности</w:t>
      </w:r>
      <w:r w:rsidR="00A5117B" w:rsidRPr="00796ADE">
        <w:rPr>
          <w:color w:val="auto"/>
        </w:rPr>
        <w:t xml:space="preserve">, </w:t>
      </w:r>
      <w:r w:rsidR="003F2FD2" w:rsidRPr="00796ADE">
        <w:rPr>
          <w:color w:val="auto"/>
        </w:rPr>
        <w:t xml:space="preserve">и </w:t>
      </w:r>
      <w:r w:rsidR="00A5117B" w:rsidRPr="00796ADE">
        <w:rPr>
          <w:color w:val="auto"/>
        </w:rPr>
        <w:t>применяющих</w:t>
      </w:r>
      <w:r w:rsidRPr="00796ADE">
        <w:rPr>
          <w:color w:val="auto"/>
        </w:rPr>
        <w:t xml:space="preserve"> международны</w:t>
      </w:r>
      <w:r w:rsidR="00A5117B" w:rsidRPr="00796ADE">
        <w:rPr>
          <w:color w:val="auto"/>
        </w:rPr>
        <w:t>е</w:t>
      </w:r>
      <w:r w:rsidRPr="00796ADE">
        <w:rPr>
          <w:color w:val="auto"/>
        </w:rPr>
        <w:t xml:space="preserve"> стандарт</w:t>
      </w:r>
      <w:r w:rsidR="00A5117B" w:rsidRPr="00796ADE">
        <w:rPr>
          <w:color w:val="auto"/>
        </w:rPr>
        <w:t>ы</w:t>
      </w:r>
      <w:r w:rsidRPr="00796ADE">
        <w:rPr>
          <w:color w:val="auto"/>
        </w:rPr>
        <w:t xml:space="preserve"> финансовой отчетности</w:t>
      </w:r>
      <w:r w:rsidR="00C26979" w:rsidRPr="00796ADE">
        <w:rPr>
          <w:color w:val="auto"/>
        </w:rPr>
        <w:t>;</w:t>
      </w:r>
    </w:p>
    <w:p w14:paraId="3154B22A" w14:textId="44533A5B" w:rsidR="00A31D5A" w:rsidRPr="00796ADE" w:rsidRDefault="00A31D5A" w:rsidP="00A31D5A">
      <w:pPr>
        <w:autoSpaceDE w:val="0"/>
        <w:autoSpaceDN w:val="0"/>
        <w:adjustRightInd w:val="0"/>
        <w:spacing w:after="0" w:line="240" w:lineRule="auto"/>
        <w:jc w:val="both"/>
        <w:rPr>
          <w:rFonts w:ascii="Times New Roman" w:hAnsi="Times New Roman" w:cs="Times New Roman"/>
          <w:sz w:val="24"/>
          <w:szCs w:val="24"/>
        </w:rPr>
      </w:pPr>
      <w:r w:rsidRPr="00796ADE">
        <w:rPr>
          <w:rFonts w:ascii="Times New Roman" w:hAnsi="Times New Roman" w:cs="Times New Roman"/>
          <w:sz w:val="24"/>
          <w:szCs w:val="24"/>
        </w:rPr>
        <w:t>3.1.1</w:t>
      </w:r>
      <w:r w:rsidR="00C26979" w:rsidRPr="00796ADE">
        <w:rPr>
          <w:rFonts w:ascii="Times New Roman" w:hAnsi="Times New Roman" w:cs="Times New Roman"/>
          <w:sz w:val="24"/>
          <w:szCs w:val="24"/>
        </w:rPr>
        <w:t>2</w:t>
      </w:r>
      <w:r w:rsidRPr="00796ADE">
        <w:rPr>
          <w:rFonts w:ascii="Times New Roman" w:hAnsi="Times New Roman" w:cs="Times New Roman"/>
          <w:sz w:val="24"/>
          <w:szCs w:val="24"/>
        </w:rPr>
        <w:t xml:space="preserve">. участник отбора </w:t>
      </w:r>
      <w:r w:rsidRPr="00796ADE">
        <w:rPr>
          <w:rFonts w:ascii="Times New Roman" w:hAnsi="Times New Roman" w:cs="Times New Roman"/>
          <w:sz w:val="24"/>
          <w:szCs w:val="24"/>
        </w:rPr>
        <w:t>обязан установить и соблюдать правила внутреннего контроля качества работы</w:t>
      </w:r>
      <w:r w:rsidR="00942DC7" w:rsidRPr="00796ADE">
        <w:rPr>
          <w:rFonts w:ascii="Times New Roman" w:hAnsi="Times New Roman" w:cs="Times New Roman"/>
          <w:sz w:val="24"/>
          <w:szCs w:val="24"/>
        </w:rPr>
        <w:t>, п</w:t>
      </w:r>
      <w:r w:rsidRPr="00796ADE">
        <w:rPr>
          <w:rFonts w:ascii="Times New Roman" w:hAnsi="Times New Roman" w:cs="Times New Roman"/>
          <w:sz w:val="24"/>
          <w:szCs w:val="24"/>
        </w:rPr>
        <w:t>ринципы осуществления внутреннего контроля качества работы аудиторских организаций, индивидуальных аудиторов и требования к организации указанного контроля устанавливаются стандартами аудиторской деятельности</w:t>
      </w:r>
      <w:r w:rsidRPr="00796ADE">
        <w:rPr>
          <w:rFonts w:ascii="Times New Roman" w:hAnsi="Times New Roman" w:cs="Times New Roman"/>
          <w:sz w:val="24"/>
          <w:szCs w:val="24"/>
        </w:rPr>
        <w:t>,</w:t>
      </w:r>
      <w:r w:rsidRPr="00796ADE">
        <w:rPr>
          <w:rFonts w:ascii="Times New Roman" w:hAnsi="Times New Roman" w:cs="Times New Roman"/>
          <w:sz w:val="24"/>
          <w:szCs w:val="24"/>
        </w:rPr>
        <w:t xml:space="preserve"> Банк России вправе устанавливать дополнительные к установленным стандартами аудиторской деятельности требования к организации внутреннего контроля качества работы аудиторских организаций на финансовом рынке</w:t>
      </w:r>
      <w:r w:rsidR="00C26979" w:rsidRPr="00796ADE">
        <w:rPr>
          <w:rFonts w:ascii="Times New Roman" w:hAnsi="Times New Roman" w:cs="Times New Roman"/>
          <w:sz w:val="24"/>
          <w:szCs w:val="24"/>
        </w:rPr>
        <w:t>;</w:t>
      </w:r>
    </w:p>
    <w:p w14:paraId="00947803" w14:textId="129096D4" w:rsidR="00A31D5A" w:rsidRPr="00796ADE" w:rsidRDefault="00A31D5A" w:rsidP="00A31D5A">
      <w:pPr>
        <w:autoSpaceDE w:val="0"/>
        <w:autoSpaceDN w:val="0"/>
        <w:adjustRightInd w:val="0"/>
        <w:spacing w:after="0" w:line="240" w:lineRule="auto"/>
        <w:jc w:val="both"/>
        <w:rPr>
          <w:rFonts w:ascii="Times New Roman" w:hAnsi="Times New Roman" w:cs="Times New Roman"/>
          <w:sz w:val="24"/>
          <w:szCs w:val="24"/>
        </w:rPr>
      </w:pPr>
      <w:r w:rsidRPr="00796ADE">
        <w:rPr>
          <w:rFonts w:ascii="Times New Roman" w:hAnsi="Times New Roman" w:cs="Times New Roman"/>
          <w:sz w:val="24"/>
          <w:szCs w:val="24"/>
        </w:rPr>
        <w:t>3.1.1</w:t>
      </w:r>
      <w:r w:rsidR="00C26979" w:rsidRPr="00796ADE">
        <w:rPr>
          <w:rFonts w:ascii="Times New Roman" w:hAnsi="Times New Roman" w:cs="Times New Roman"/>
          <w:sz w:val="24"/>
          <w:szCs w:val="24"/>
        </w:rPr>
        <w:t>3</w:t>
      </w:r>
      <w:r w:rsidRPr="00796ADE">
        <w:rPr>
          <w:rFonts w:ascii="Times New Roman" w:hAnsi="Times New Roman" w:cs="Times New Roman"/>
          <w:sz w:val="24"/>
          <w:szCs w:val="24"/>
        </w:rPr>
        <w:t xml:space="preserve">. участник отбора обязан </w:t>
      </w:r>
      <w:r w:rsidRPr="00796ADE">
        <w:rPr>
          <w:rFonts w:ascii="Times New Roman" w:hAnsi="Times New Roman" w:cs="Times New Roman"/>
          <w:sz w:val="24"/>
          <w:szCs w:val="24"/>
        </w:rPr>
        <w:t>проходить внешний контроль деятельности, в том числе предоставлять всю необходимую для проверки документацию</w:t>
      </w:r>
      <w:r w:rsidRPr="00796ADE">
        <w:rPr>
          <w:rFonts w:ascii="Times New Roman" w:hAnsi="Times New Roman" w:cs="Times New Roman"/>
          <w:sz w:val="24"/>
          <w:szCs w:val="24"/>
        </w:rPr>
        <w:t xml:space="preserve">, </w:t>
      </w:r>
      <w:r w:rsidRPr="00796ADE">
        <w:rPr>
          <w:rFonts w:ascii="Times New Roman" w:hAnsi="Times New Roman" w:cs="Times New Roman"/>
          <w:sz w:val="24"/>
          <w:szCs w:val="24"/>
        </w:rPr>
        <w:t>участвовать в осуществлении саморегулируемой организацией аудиторов внешнего контроля деятельности других членов этой организации</w:t>
      </w:r>
      <w:r w:rsidR="00C26979" w:rsidRPr="00796ADE">
        <w:rPr>
          <w:rFonts w:ascii="Times New Roman" w:hAnsi="Times New Roman" w:cs="Times New Roman"/>
          <w:sz w:val="24"/>
          <w:szCs w:val="24"/>
        </w:rPr>
        <w:t>;</w:t>
      </w:r>
    </w:p>
    <w:p w14:paraId="7CBDD81A" w14:textId="06F2E1A8" w:rsidR="00AF10F1" w:rsidRPr="00796ADE" w:rsidRDefault="001C5B19" w:rsidP="00AF10F1">
      <w:pPr>
        <w:autoSpaceDE w:val="0"/>
        <w:autoSpaceDN w:val="0"/>
        <w:adjustRightInd w:val="0"/>
        <w:spacing w:after="0" w:line="240" w:lineRule="auto"/>
        <w:jc w:val="both"/>
        <w:rPr>
          <w:rFonts w:ascii="Times New Roman" w:hAnsi="Times New Roman" w:cs="Times New Roman"/>
          <w:sz w:val="24"/>
          <w:szCs w:val="24"/>
        </w:rPr>
      </w:pPr>
      <w:r w:rsidRPr="00796ADE">
        <w:rPr>
          <w:rFonts w:ascii="Times New Roman" w:hAnsi="Times New Roman" w:cs="Times New Roman"/>
          <w:sz w:val="24"/>
          <w:szCs w:val="24"/>
        </w:rPr>
        <w:t>3.1.1</w:t>
      </w:r>
      <w:r w:rsidR="00C26979" w:rsidRPr="00796ADE">
        <w:rPr>
          <w:rFonts w:ascii="Times New Roman" w:hAnsi="Times New Roman" w:cs="Times New Roman"/>
          <w:sz w:val="24"/>
          <w:szCs w:val="24"/>
        </w:rPr>
        <w:t>4</w:t>
      </w:r>
      <w:r w:rsidRPr="00796ADE">
        <w:rPr>
          <w:rFonts w:ascii="Times New Roman" w:hAnsi="Times New Roman" w:cs="Times New Roman"/>
          <w:sz w:val="24"/>
          <w:szCs w:val="24"/>
        </w:rPr>
        <w:t xml:space="preserve">. участник отбора </w:t>
      </w:r>
      <w:r w:rsidR="00AF10F1" w:rsidRPr="00796ADE">
        <w:rPr>
          <w:rFonts w:ascii="Times New Roman" w:hAnsi="Times New Roman" w:cs="Times New Roman"/>
          <w:sz w:val="24"/>
          <w:szCs w:val="24"/>
        </w:rPr>
        <w:t>обязан соблюдать требования, установленные с</w:t>
      </w:r>
      <w:r w:rsidR="00AF10F1" w:rsidRPr="00796ADE">
        <w:rPr>
          <w:rFonts w:ascii="Times New Roman" w:hAnsi="Times New Roman" w:cs="Times New Roman"/>
          <w:sz w:val="24"/>
          <w:szCs w:val="24"/>
        </w:rPr>
        <w:t>аморегулируем</w:t>
      </w:r>
      <w:r w:rsidR="00AF10F1" w:rsidRPr="00796ADE">
        <w:rPr>
          <w:rFonts w:ascii="Times New Roman" w:hAnsi="Times New Roman" w:cs="Times New Roman"/>
          <w:sz w:val="24"/>
          <w:szCs w:val="24"/>
        </w:rPr>
        <w:t>ой</w:t>
      </w:r>
      <w:r w:rsidR="00AF10F1" w:rsidRPr="00796ADE">
        <w:rPr>
          <w:rFonts w:ascii="Times New Roman" w:hAnsi="Times New Roman" w:cs="Times New Roman"/>
          <w:sz w:val="24"/>
          <w:szCs w:val="24"/>
        </w:rPr>
        <w:t xml:space="preserve"> организаци</w:t>
      </w:r>
      <w:r w:rsidR="00AF10F1" w:rsidRPr="00796ADE">
        <w:rPr>
          <w:rFonts w:ascii="Times New Roman" w:hAnsi="Times New Roman" w:cs="Times New Roman"/>
          <w:sz w:val="24"/>
          <w:szCs w:val="24"/>
        </w:rPr>
        <w:t>ей</w:t>
      </w:r>
      <w:r w:rsidR="00AF10F1" w:rsidRPr="00796ADE">
        <w:rPr>
          <w:rFonts w:ascii="Times New Roman" w:hAnsi="Times New Roman" w:cs="Times New Roman"/>
          <w:sz w:val="24"/>
          <w:szCs w:val="24"/>
        </w:rPr>
        <w:t xml:space="preserve"> аудиторов</w:t>
      </w:r>
      <w:r w:rsidR="00AF10F1" w:rsidRPr="00796ADE">
        <w:rPr>
          <w:rFonts w:ascii="Times New Roman" w:hAnsi="Times New Roman" w:cs="Times New Roman"/>
          <w:sz w:val="24"/>
          <w:szCs w:val="24"/>
        </w:rPr>
        <w:t>, членом которой он является</w:t>
      </w:r>
      <w:r w:rsidR="00C26979" w:rsidRPr="00796ADE">
        <w:rPr>
          <w:rFonts w:ascii="Times New Roman" w:hAnsi="Times New Roman" w:cs="Times New Roman"/>
          <w:sz w:val="24"/>
          <w:szCs w:val="24"/>
        </w:rPr>
        <w:t>;</w:t>
      </w:r>
    </w:p>
    <w:p w14:paraId="6A363791" w14:textId="3D3CBB84" w:rsidR="00C26979" w:rsidRPr="00796ADE" w:rsidRDefault="00C26979" w:rsidP="00AF10F1">
      <w:pPr>
        <w:autoSpaceDE w:val="0"/>
        <w:autoSpaceDN w:val="0"/>
        <w:adjustRightInd w:val="0"/>
        <w:spacing w:after="0" w:line="240" w:lineRule="auto"/>
        <w:jc w:val="both"/>
        <w:rPr>
          <w:rFonts w:ascii="Times New Roman" w:hAnsi="Times New Roman" w:cs="Times New Roman"/>
          <w:sz w:val="24"/>
          <w:szCs w:val="24"/>
        </w:rPr>
      </w:pPr>
      <w:r w:rsidRPr="00796ADE">
        <w:rPr>
          <w:rFonts w:ascii="Times New Roman" w:hAnsi="Times New Roman" w:cs="Times New Roman"/>
          <w:sz w:val="24"/>
          <w:szCs w:val="24"/>
        </w:rPr>
        <w:t xml:space="preserve">3.1.15. </w:t>
      </w:r>
      <w:r w:rsidRPr="00796ADE">
        <w:rPr>
          <w:rFonts w:ascii="Times New Roman" w:hAnsi="Times New Roman" w:cs="Times New Roman"/>
          <w:sz w:val="24"/>
          <w:szCs w:val="24"/>
        </w:rPr>
        <w:t>участник отбора не является</w:t>
      </w:r>
      <w:r w:rsidRPr="00796ADE">
        <w:rPr>
          <w:rFonts w:ascii="Times New Roman" w:hAnsi="Times New Roman" w:cs="Times New Roman"/>
          <w:sz w:val="24"/>
          <w:szCs w:val="24"/>
        </w:rPr>
        <w:t xml:space="preserve"> иностранным агентом;</w:t>
      </w:r>
    </w:p>
    <w:p w14:paraId="0A1FAF8A" w14:textId="3E16C881" w:rsidR="00C26979" w:rsidRPr="00796ADE" w:rsidRDefault="00C26979" w:rsidP="001C4F80">
      <w:pPr>
        <w:pStyle w:val="Default"/>
        <w:jc w:val="both"/>
        <w:rPr>
          <w:color w:val="auto"/>
        </w:rPr>
      </w:pPr>
      <w:r w:rsidRPr="00796ADE">
        <w:rPr>
          <w:color w:val="auto"/>
        </w:rPr>
        <w:t>3.1.16. отсутствие у участника отбора ограничений для участия в закупках, установленных законодательством Российской Федерации.</w:t>
      </w:r>
    </w:p>
    <w:p w14:paraId="285993C4" w14:textId="72282BA8" w:rsidR="00A31D5A" w:rsidRPr="00796ADE" w:rsidRDefault="00C26979" w:rsidP="001C4F80">
      <w:pPr>
        <w:pStyle w:val="Default"/>
        <w:jc w:val="both"/>
        <w:rPr>
          <w:color w:val="auto"/>
        </w:rPr>
      </w:pPr>
      <w:r w:rsidRPr="00796ADE">
        <w:rPr>
          <w:color w:val="auto"/>
        </w:rPr>
        <w:t xml:space="preserve"> </w:t>
      </w:r>
    </w:p>
    <w:p w14:paraId="168ED391" w14:textId="54B15C5D" w:rsidR="001064A9" w:rsidRPr="00796ADE" w:rsidRDefault="001064A9" w:rsidP="001C4F80">
      <w:pPr>
        <w:pStyle w:val="Default"/>
        <w:jc w:val="center"/>
        <w:rPr>
          <w:color w:val="auto"/>
        </w:rPr>
      </w:pPr>
      <w:r w:rsidRPr="00796ADE">
        <w:rPr>
          <w:b/>
          <w:bCs/>
          <w:color w:val="auto"/>
        </w:rPr>
        <w:t>4. ПОРЯДОК ПОДГОТОВКИ ЗАЯВОК</w:t>
      </w:r>
    </w:p>
    <w:p w14:paraId="00571D06" w14:textId="77777777" w:rsidR="001064A9" w:rsidRPr="00796ADE" w:rsidRDefault="001064A9" w:rsidP="001C4F80">
      <w:pPr>
        <w:pStyle w:val="Default"/>
        <w:jc w:val="both"/>
        <w:rPr>
          <w:color w:val="auto"/>
        </w:rPr>
      </w:pPr>
      <w:r w:rsidRPr="00796ADE">
        <w:rPr>
          <w:color w:val="auto"/>
        </w:rPr>
        <w:t xml:space="preserve">4.1. Для участия в отборе аудиторские организации должны соответствовать требованиям, изложенным в настоящем Положении. </w:t>
      </w:r>
    </w:p>
    <w:p w14:paraId="29011D43" w14:textId="77777777" w:rsidR="001064A9" w:rsidRPr="00796ADE" w:rsidRDefault="001064A9" w:rsidP="001C4F80">
      <w:pPr>
        <w:pStyle w:val="Default"/>
        <w:jc w:val="both"/>
        <w:rPr>
          <w:color w:val="auto"/>
        </w:rPr>
      </w:pPr>
      <w:r w:rsidRPr="00796ADE">
        <w:rPr>
          <w:color w:val="auto"/>
        </w:rPr>
        <w:t xml:space="preserve">4.2. Организатор отбора вправе требовать от аудиторской организации предоставления сведений о ее соответствии требованиям, установленным настоящим Положением. </w:t>
      </w:r>
    </w:p>
    <w:p w14:paraId="2ACC6205" w14:textId="77777777" w:rsidR="001064A9" w:rsidRPr="00796ADE" w:rsidRDefault="001064A9" w:rsidP="001C4F80">
      <w:pPr>
        <w:pStyle w:val="Default"/>
        <w:jc w:val="both"/>
        <w:rPr>
          <w:color w:val="auto"/>
        </w:rPr>
      </w:pPr>
      <w:r w:rsidRPr="00796ADE">
        <w:rPr>
          <w:color w:val="auto"/>
        </w:rPr>
        <w:t xml:space="preserve">4.3. Организатор отбора имеет право отстранить аудиторскую организацию от участия в отборе на любом этапе его проведения в случае предоставления аудиторской организацией недостоверных сведений о ее соответствии установленным требованиям. </w:t>
      </w:r>
    </w:p>
    <w:p w14:paraId="7DD91109" w14:textId="77777777" w:rsidR="001064A9" w:rsidRPr="00796ADE" w:rsidRDefault="001064A9" w:rsidP="001C4F80">
      <w:pPr>
        <w:pStyle w:val="Default"/>
        <w:jc w:val="both"/>
        <w:rPr>
          <w:color w:val="auto"/>
        </w:rPr>
      </w:pPr>
      <w:r w:rsidRPr="00796ADE">
        <w:rPr>
          <w:color w:val="auto"/>
        </w:rPr>
        <w:t xml:space="preserve">4.4. Заявка на участие в отборе подается аудиторской организацией нарочно или посредством направления почтовой корреспонденции по месту нахождения Фонда. </w:t>
      </w:r>
    </w:p>
    <w:p w14:paraId="0B6F8175" w14:textId="60AE91DA" w:rsidR="001064A9" w:rsidRPr="00383B5E" w:rsidRDefault="001064A9" w:rsidP="001C4F80">
      <w:pPr>
        <w:pStyle w:val="Default"/>
        <w:jc w:val="both"/>
        <w:rPr>
          <w:color w:val="auto"/>
        </w:rPr>
      </w:pPr>
      <w:r w:rsidRPr="00796ADE">
        <w:rPr>
          <w:color w:val="auto"/>
        </w:rPr>
        <w:t>4.5. Заявку на участие в отборе может представить любое юридическое лицо или индивидуальный предприниматель, которые соответствуют</w:t>
      </w:r>
      <w:bookmarkStart w:id="0" w:name="_GoBack"/>
      <w:bookmarkEnd w:id="0"/>
      <w:r w:rsidRPr="00383B5E">
        <w:rPr>
          <w:color w:val="auto"/>
        </w:rPr>
        <w:t xml:space="preserve"> требованиям, установленным настоящим Положением при проведении отбора. </w:t>
      </w:r>
    </w:p>
    <w:p w14:paraId="4FC60A4B" w14:textId="77777777" w:rsidR="001064A9" w:rsidRPr="00383B5E" w:rsidRDefault="001064A9" w:rsidP="001C4F80">
      <w:pPr>
        <w:pStyle w:val="Default"/>
        <w:jc w:val="both"/>
        <w:rPr>
          <w:color w:val="auto"/>
        </w:rPr>
      </w:pPr>
      <w:r w:rsidRPr="00383B5E">
        <w:rPr>
          <w:color w:val="auto"/>
        </w:rPr>
        <w:t xml:space="preserve">4.6. Заявка на участие в отборе должна содержать: </w:t>
      </w:r>
    </w:p>
    <w:p w14:paraId="7B85C033" w14:textId="77777777" w:rsidR="001064A9" w:rsidRPr="00383B5E" w:rsidRDefault="001064A9" w:rsidP="001C4F80">
      <w:pPr>
        <w:pStyle w:val="Default"/>
        <w:jc w:val="both"/>
        <w:rPr>
          <w:color w:val="auto"/>
        </w:rPr>
      </w:pPr>
      <w:r w:rsidRPr="00383B5E">
        <w:rPr>
          <w:color w:val="auto"/>
        </w:rPr>
        <w:t xml:space="preserve">4.6.1. надлежащим образом оформленную и подписанную заявку на участие в отборе, форма которой указана в Приложении № 1 к настоящему Положению, полное фирменное наименование аудитора, сведения о его месте нахождения, почтовый адрес, номер контактного телефона организации, данные контактного лица; </w:t>
      </w:r>
    </w:p>
    <w:p w14:paraId="552B6661" w14:textId="77777777" w:rsidR="001064A9" w:rsidRPr="00383B5E" w:rsidRDefault="001064A9" w:rsidP="001C4F80">
      <w:pPr>
        <w:pStyle w:val="Default"/>
        <w:jc w:val="both"/>
        <w:rPr>
          <w:color w:val="auto"/>
        </w:rPr>
      </w:pPr>
      <w:r w:rsidRPr="00383B5E">
        <w:rPr>
          <w:color w:val="auto"/>
        </w:rPr>
        <w:t xml:space="preserve">4.6.2. опись предоставляемых в комиссию документов; </w:t>
      </w:r>
    </w:p>
    <w:p w14:paraId="7D0368D5" w14:textId="77777777" w:rsidR="001064A9" w:rsidRPr="00383B5E" w:rsidRDefault="001064A9" w:rsidP="001C4F80">
      <w:pPr>
        <w:pStyle w:val="Default"/>
        <w:jc w:val="both"/>
        <w:rPr>
          <w:color w:val="auto"/>
        </w:rPr>
      </w:pPr>
      <w:r w:rsidRPr="00383B5E">
        <w:rPr>
          <w:color w:val="auto"/>
        </w:rPr>
        <w:t xml:space="preserve">4.6.3. заверенную участником копию свидетельства о государственной регистрации или лист записи Единого государственного реестра; </w:t>
      </w:r>
    </w:p>
    <w:p w14:paraId="06D9AC2B" w14:textId="77777777" w:rsidR="001064A9" w:rsidRPr="00383B5E" w:rsidRDefault="001064A9" w:rsidP="001C4F80">
      <w:pPr>
        <w:pStyle w:val="Default"/>
        <w:jc w:val="both"/>
        <w:rPr>
          <w:color w:val="auto"/>
        </w:rPr>
      </w:pPr>
      <w:r w:rsidRPr="00383B5E">
        <w:rPr>
          <w:color w:val="auto"/>
        </w:rPr>
        <w:lastRenderedPageBreak/>
        <w:t xml:space="preserve">4.6.4. заверенную участником копию свидетельства о постановке на учет в налоговом органе; </w:t>
      </w:r>
    </w:p>
    <w:p w14:paraId="67AE999A" w14:textId="77777777" w:rsidR="001064A9" w:rsidRPr="00383B5E" w:rsidRDefault="001064A9" w:rsidP="001C4F80">
      <w:pPr>
        <w:pStyle w:val="Default"/>
        <w:jc w:val="both"/>
        <w:rPr>
          <w:color w:val="auto"/>
        </w:rPr>
      </w:pPr>
      <w:r w:rsidRPr="00383B5E">
        <w:rPr>
          <w:color w:val="auto"/>
        </w:rPr>
        <w:t xml:space="preserve">4.6.5. заверенные участником копии учредительных документов, со всеми изменениями; </w:t>
      </w:r>
    </w:p>
    <w:p w14:paraId="743D94CF" w14:textId="0605C81C" w:rsidR="001064A9" w:rsidRPr="002E5605" w:rsidRDefault="001064A9" w:rsidP="00383B5E">
      <w:pPr>
        <w:pStyle w:val="Default"/>
        <w:jc w:val="both"/>
        <w:rPr>
          <w:color w:val="auto"/>
        </w:rPr>
      </w:pPr>
      <w:r w:rsidRPr="00383B5E">
        <w:rPr>
          <w:color w:val="auto"/>
        </w:rPr>
        <w:t xml:space="preserve">4.6.6. </w:t>
      </w:r>
      <w:r w:rsidRPr="002E5605">
        <w:rPr>
          <w:color w:val="auto"/>
        </w:rPr>
        <w:t xml:space="preserve">заверенные руководителем и главным бухгалтером участника копии бухгалтерских отчетов (со штампом налогового органа или квитанцией, подтверждающей отправку отчетности по электронной почте) за последний отчетный период (в зависимости от системы налогообложения); </w:t>
      </w:r>
    </w:p>
    <w:p w14:paraId="7982C235" w14:textId="77777777" w:rsidR="001064A9" w:rsidRPr="009064A2" w:rsidRDefault="001064A9" w:rsidP="001C4F80">
      <w:pPr>
        <w:pStyle w:val="Default"/>
        <w:jc w:val="both"/>
        <w:rPr>
          <w:color w:val="auto"/>
        </w:rPr>
      </w:pPr>
      <w:r w:rsidRPr="00383B5E">
        <w:rPr>
          <w:color w:val="auto"/>
        </w:rPr>
        <w:t xml:space="preserve">4.6.7. заверенные участником копии документов, подтверждающих членство аудиторской </w:t>
      </w:r>
      <w:r w:rsidRPr="009064A2">
        <w:rPr>
          <w:color w:val="auto"/>
        </w:rPr>
        <w:t xml:space="preserve">организации в СРО аудиторов; </w:t>
      </w:r>
    </w:p>
    <w:p w14:paraId="28615295" w14:textId="2B785865" w:rsidR="001064A9" w:rsidRPr="009064A2" w:rsidRDefault="001064A9" w:rsidP="001C4F80">
      <w:pPr>
        <w:pStyle w:val="Default"/>
        <w:jc w:val="both"/>
        <w:rPr>
          <w:color w:val="auto"/>
        </w:rPr>
      </w:pPr>
      <w:r w:rsidRPr="009064A2">
        <w:rPr>
          <w:color w:val="auto"/>
        </w:rPr>
        <w:t xml:space="preserve">4.6.8. </w:t>
      </w:r>
      <w:r w:rsidR="003A49D3" w:rsidRPr="009064A2">
        <w:rPr>
          <w:color w:val="auto"/>
        </w:rPr>
        <w:t>копии документов на аудиторов, подтверждающих опыт проведения аудита компаний, в том числе занятых осуществлением микрофинансовой деятельности, и применяющих международные стандарты финансовой отчетности (извлечения из трудовых книжек, квалификационных аттестатов);</w:t>
      </w:r>
      <w:r w:rsidRPr="009064A2">
        <w:rPr>
          <w:color w:val="auto"/>
        </w:rPr>
        <w:t xml:space="preserve"> </w:t>
      </w:r>
    </w:p>
    <w:p w14:paraId="38A9E430" w14:textId="42732D96" w:rsidR="001064A9" w:rsidRPr="00383B5E" w:rsidRDefault="001064A9" w:rsidP="001C4F80">
      <w:pPr>
        <w:pStyle w:val="Default"/>
        <w:jc w:val="both"/>
        <w:rPr>
          <w:color w:val="auto"/>
        </w:rPr>
      </w:pPr>
      <w:r w:rsidRPr="009064A2">
        <w:rPr>
          <w:color w:val="auto"/>
        </w:rPr>
        <w:t>4.6.9.</w:t>
      </w:r>
      <w:r w:rsidR="003A49D3" w:rsidRPr="009064A2">
        <w:rPr>
          <w:color w:val="auto"/>
        </w:rPr>
        <w:t xml:space="preserve"> заверенные участником отбора документы, подтверждающие квалификацию участника (лицензия на осуществление аудиторской деятельности, заключения СРО аудиторов по проверки качества аудиторской деятельности и соблюдения профессиональной этики);</w:t>
      </w:r>
      <w:r w:rsidRPr="00383B5E">
        <w:rPr>
          <w:color w:val="auto"/>
        </w:rPr>
        <w:t xml:space="preserve"> </w:t>
      </w:r>
    </w:p>
    <w:p w14:paraId="68A3D8E8" w14:textId="42D92795" w:rsidR="001064A9" w:rsidRPr="00AC3E64" w:rsidRDefault="001064A9" w:rsidP="001C4F80">
      <w:pPr>
        <w:pStyle w:val="Default"/>
        <w:jc w:val="both"/>
        <w:rPr>
          <w:color w:val="FF0000"/>
        </w:rPr>
      </w:pPr>
      <w:r w:rsidRPr="00383B5E">
        <w:rPr>
          <w:color w:val="auto"/>
        </w:rPr>
        <w:t>4.6.10. копия действующего полиса страхования профессиональной ответственнос</w:t>
      </w:r>
      <w:r w:rsidRPr="002E5605">
        <w:rPr>
          <w:color w:val="auto"/>
        </w:rPr>
        <w:t xml:space="preserve">ти. </w:t>
      </w:r>
    </w:p>
    <w:p w14:paraId="70C52374" w14:textId="77777777" w:rsidR="001064A9" w:rsidRPr="00383B5E" w:rsidRDefault="001064A9" w:rsidP="001C4F80">
      <w:pPr>
        <w:pStyle w:val="Default"/>
        <w:jc w:val="both"/>
        <w:rPr>
          <w:color w:val="auto"/>
        </w:rPr>
      </w:pPr>
      <w:r w:rsidRPr="00383B5E">
        <w:rPr>
          <w:color w:val="auto"/>
        </w:rPr>
        <w:t xml:space="preserve">4.6.11. документы, подтверждающие полномочия лица на осуществление действий от имени участника отбора; </w:t>
      </w:r>
    </w:p>
    <w:p w14:paraId="55EE1DEA" w14:textId="77777777" w:rsidR="001064A9" w:rsidRPr="00383B5E" w:rsidRDefault="001064A9" w:rsidP="001C4F80">
      <w:pPr>
        <w:pStyle w:val="Default"/>
        <w:jc w:val="both"/>
        <w:rPr>
          <w:color w:val="auto"/>
        </w:rPr>
      </w:pPr>
      <w:r w:rsidRPr="00383B5E">
        <w:rPr>
          <w:color w:val="auto"/>
        </w:rPr>
        <w:t xml:space="preserve">4.6.12. Участник имеет право дополнительно приложить материалы с любой значимой информацией о себе. </w:t>
      </w:r>
    </w:p>
    <w:p w14:paraId="2AFE6EC1" w14:textId="77777777" w:rsidR="001064A9" w:rsidRPr="00383B5E" w:rsidRDefault="001064A9" w:rsidP="001C4F80">
      <w:pPr>
        <w:pStyle w:val="Default"/>
        <w:jc w:val="both"/>
        <w:rPr>
          <w:color w:val="auto"/>
        </w:rPr>
      </w:pPr>
      <w:r w:rsidRPr="00383B5E">
        <w:rPr>
          <w:color w:val="auto"/>
        </w:rPr>
        <w:t xml:space="preserve">4.7. Все документы, представленные участниками, должны быть скреплены печатью (при наличии) и заверены подписью уполномоченного лица. Все документы в составе заявки, должны быть пронумерованы, прошиты, скреплены печатью (при наличии) и заверены подписью уполномоченного лица участника. </w:t>
      </w:r>
    </w:p>
    <w:p w14:paraId="7DEBA64B" w14:textId="77777777" w:rsidR="001064A9" w:rsidRPr="00383B5E" w:rsidRDefault="001064A9" w:rsidP="001C4F80">
      <w:pPr>
        <w:pStyle w:val="Default"/>
        <w:jc w:val="both"/>
        <w:rPr>
          <w:color w:val="auto"/>
        </w:rPr>
      </w:pPr>
      <w:r w:rsidRPr="00383B5E">
        <w:rPr>
          <w:color w:val="auto"/>
        </w:rPr>
        <w:t xml:space="preserve">4.8. При подготовке заявки и документов, входящих в состав заявки, не допускается применение факсимильных подписей. </w:t>
      </w:r>
    </w:p>
    <w:p w14:paraId="545796B0" w14:textId="77777777" w:rsidR="001064A9" w:rsidRPr="00383B5E" w:rsidRDefault="001064A9" w:rsidP="001C4F80">
      <w:pPr>
        <w:pStyle w:val="Default"/>
        <w:jc w:val="both"/>
        <w:rPr>
          <w:color w:val="auto"/>
        </w:rPr>
      </w:pPr>
      <w:r w:rsidRPr="00383B5E">
        <w:rPr>
          <w:color w:val="auto"/>
        </w:rPr>
        <w:t xml:space="preserve">4.9. Все документы в составе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w:t>
      </w:r>
    </w:p>
    <w:p w14:paraId="3F3CB920" w14:textId="77777777" w:rsidR="001064A9" w:rsidRPr="00383B5E" w:rsidRDefault="001064A9" w:rsidP="001C4F80">
      <w:pPr>
        <w:pStyle w:val="Default"/>
        <w:jc w:val="both"/>
        <w:rPr>
          <w:color w:val="auto"/>
        </w:rPr>
      </w:pPr>
      <w:r w:rsidRPr="00383B5E">
        <w:rPr>
          <w:color w:val="auto"/>
        </w:rPr>
        <w:t xml:space="preserve">4.10. Предоставленные в составе заявке на участие в отборе документы не возвращаются. </w:t>
      </w:r>
    </w:p>
    <w:p w14:paraId="1796DCA4" w14:textId="77777777" w:rsidR="001064A9" w:rsidRPr="00383B5E" w:rsidRDefault="001064A9" w:rsidP="001C4F80">
      <w:pPr>
        <w:pStyle w:val="Default"/>
        <w:jc w:val="both"/>
        <w:rPr>
          <w:color w:val="auto"/>
        </w:rPr>
      </w:pPr>
      <w:r w:rsidRPr="00383B5E">
        <w:rPr>
          <w:color w:val="auto"/>
        </w:rPr>
        <w:t xml:space="preserve">4.11. Предложение для участия в отборе подается в отдельном запечатанном конверте. На конверте должно быть указано наименование и адрес аудиторской организации для того, чтобы можно было вернуть конверт с заявкой, если она будет признана опоздавшей. </w:t>
      </w:r>
    </w:p>
    <w:p w14:paraId="2A868DCE" w14:textId="1FA4B934" w:rsidR="001064A9" w:rsidRPr="00383B5E" w:rsidRDefault="001064A9" w:rsidP="001C4F80">
      <w:pPr>
        <w:pStyle w:val="Default"/>
        <w:jc w:val="both"/>
        <w:rPr>
          <w:color w:val="auto"/>
        </w:rPr>
      </w:pPr>
      <w:r w:rsidRPr="00383B5E">
        <w:rPr>
          <w:color w:val="auto"/>
        </w:rPr>
        <w:t xml:space="preserve">4.12. Аудиторская организация может изменить, заменить или отозвать свою заявку на участие в отборе после ее подачи при условии, если организатор отбора получит письменное уведомление об изменении, замене или отзыве предложения до истечения установленного срока представления заявок. Никакие изменения не вносятся в заявки после истечения срока их подачи. </w:t>
      </w:r>
    </w:p>
    <w:p w14:paraId="06FAF08E" w14:textId="77777777" w:rsidR="001064A9" w:rsidRPr="00383B5E" w:rsidRDefault="001064A9" w:rsidP="001C4F80">
      <w:pPr>
        <w:pStyle w:val="Default"/>
        <w:jc w:val="both"/>
        <w:rPr>
          <w:color w:val="auto"/>
        </w:rPr>
      </w:pPr>
      <w:r w:rsidRPr="00383B5E">
        <w:rPr>
          <w:color w:val="auto"/>
        </w:rPr>
        <w:t xml:space="preserve">4.13. Участник не допускается к участию в отборе в случае, если: </w:t>
      </w:r>
    </w:p>
    <w:p w14:paraId="63EB2D75" w14:textId="77777777" w:rsidR="001064A9" w:rsidRPr="00383B5E" w:rsidRDefault="001064A9" w:rsidP="001C4F80">
      <w:pPr>
        <w:pStyle w:val="Default"/>
        <w:jc w:val="both"/>
        <w:rPr>
          <w:color w:val="auto"/>
        </w:rPr>
      </w:pPr>
      <w:r w:rsidRPr="00383B5E">
        <w:rPr>
          <w:color w:val="auto"/>
        </w:rPr>
        <w:t xml:space="preserve">4.13.1. не представлены документы, указанные в пункте 4.6. настоящего Положения, либо оформлены ненадлежащим образом; </w:t>
      </w:r>
    </w:p>
    <w:p w14:paraId="503BD258" w14:textId="14567AFD" w:rsidR="001064A9" w:rsidRDefault="001064A9" w:rsidP="001C4F80">
      <w:pPr>
        <w:pStyle w:val="Default"/>
        <w:jc w:val="both"/>
        <w:rPr>
          <w:color w:val="auto"/>
        </w:rPr>
      </w:pPr>
      <w:r w:rsidRPr="00383B5E">
        <w:rPr>
          <w:color w:val="auto"/>
        </w:rPr>
        <w:t xml:space="preserve">4.13.2. в документах, представленных в комиссию содержаться недостоверные сведения. </w:t>
      </w:r>
    </w:p>
    <w:p w14:paraId="54B90544" w14:textId="77777777" w:rsidR="0082414D" w:rsidRPr="00383B5E" w:rsidRDefault="0082414D" w:rsidP="001C4F80">
      <w:pPr>
        <w:pStyle w:val="Default"/>
        <w:jc w:val="both"/>
        <w:rPr>
          <w:color w:val="auto"/>
        </w:rPr>
      </w:pPr>
    </w:p>
    <w:p w14:paraId="220168F1" w14:textId="0D61BC5C" w:rsidR="001064A9" w:rsidRPr="00383B5E" w:rsidRDefault="001064A9" w:rsidP="001C4F80">
      <w:pPr>
        <w:pStyle w:val="Default"/>
        <w:jc w:val="center"/>
        <w:rPr>
          <w:color w:val="auto"/>
        </w:rPr>
      </w:pPr>
      <w:r w:rsidRPr="00383B5E">
        <w:rPr>
          <w:b/>
          <w:bCs/>
          <w:color w:val="auto"/>
        </w:rPr>
        <w:t>5. ПОРЯДОК ПОДАЧИ ЗАЯВКИ</w:t>
      </w:r>
    </w:p>
    <w:p w14:paraId="626A6497" w14:textId="77777777" w:rsidR="001C4F80" w:rsidRPr="00383B5E" w:rsidRDefault="001064A9" w:rsidP="001C4F80">
      <w:pPr>
        <w:pStyle w:val="Default"/>
        <w:jc w:val="both"/>
      </w:pPr>
      <w:r w:rsidRPr="00383B5E">
        <w:rPr>
          <w:color w:val="auto"/>
        </w:rPr>
        <w:t xml:space="preserve">5.1. Прием заявок производится по адресу Фонда: </w:t>
      </w:r>
      <w:r w:rsidR="001C4F80" w:rsidRPr="00383B5E">
        <w:t>355002, г. Ставрополь, ул. Пушкина, д.25а, помещения 88-107.</w:t>
      </w:r>
    </w:p>
    <w:p w14:paraId="0C47CC43" w14:textId="77777777" w:rsidR="001C4F80" w:rsidRPr="00383B5E" w:rsidRDefault="001064A9" w:rsidP="001C4F80">
      <w:pPr>
        <w:pStyle w:val="Default"/>
        <w:jc w:val="both"/>
      </w:pPr>
      <w:r w:rsidRPr="00383B5E">
        <w:rPr>
          <w:color w:val="auto"/>
        </w:rPr>
        <w:t xml:space="preserve">5.2. Сроки приема (дата, время московское) заявок и сроки окончания приема заявок сообщаются в извещении, публикуемом на сайте Фонда в информационно-телекоммуникационной сети «Интернет» по адресу: </w:t>
      </w:r>
      <w:r w:rsidR="001C4F80" w:rsidRPr="00383B5E">
        <w:t xml:space="preserve">http:// </w:t>
      </w:r>
      <w:hyperlink r:id="rId10" w:history="1">
        <w:r w:rsidR="001C4F80" w:rsidRPr="00383B5E">
          <w:rPr>
            <w:rStyle w:val="a3"/>
          </w:rPr>
          <w:t>www.microfond26.ru/</w:t>
        </w:r>
      </w:hyperlink>
      <w:r w:rsidR="001C4F80" w:rsidRPr="00383B5E">
        <w:t>.</w:t>
      </w:r>
    </w:p>
    <w:p w14:paraId="735AEFD2" w14:textId="789CBA26" w:rsidR="001064A9" w:rsidRPr="00383B5E" w:rsidRDefault="001064A9" w:rsidP="001C4F80">
      <w:pPr>
        <w:pStyle w:val="Default"/>
        <w:jc w:val="both"/>
        <w:rPr>
          <w:color w:val="auto"/>
        </w:rPr>
      </w:pPr>
      <w:r w:rsidRPr="00383B5E">
        <w:rPr>
          <w:color w:val="auto"/>
        </w:rPr>
        <w:t xml:space="preserve">5.3. Заявки, </w:t>
      </w:r>
      <w:r w:rsidR="001C4F80" w:rsidRPr="00383B5E">
        <w:rPr>
          <w:color w:val="auto"/>
        </w:rPr>
        <w:t>подготовленные</w:t>
      </w:r>
      <w:r w:rsidRPr="00383B5E">
        <w:rPr>
          <w:color w:val="auto"/>
        </w:rPr>
        <w:t xml:space="preserve"> аудиторскими организациями, должны быть поданы организатору отбора своевременно. </w:t>
      </w:r>
    </w:p>
    <w:p w14:paraId="02AF41C1" w14:textId="77777777" w:rsidR="001064A9" w:rsidRPr="00383B5E" w:rsidRDefault="001064A9" w:rsidP="001C4F80">
      <w:pPr>
        <w:pStyle w:val="Default"/>
        <w:jc w:val="both"/>
        <w:rPr>
          <w:color w:val="auto"/>
        </w:rPr>
      </w:pPr>
      <w:r w:rsidRPr="00383B5E">
        <w:rPr>
          <w:color w:val="auto"/>
        </w:rPr>
        <w:lastRenderedPageBreak/>
        <w:t xml:space="preserve">5.4. Все заявки на участие в отборе и изменения к ним, полученные после окончания их приема, будут отклонены и возвращены аудиторским организациям в нераспечатанном виде. </w:t>
      </w:r>
    </w:p>
    <w:p w14:paraId="187A4356" w14:textId="590BD4DF" w:rsidR="001064A9" w:rsidRDefault="001064A9" w:rsidP="001C4F80">
      <w:pPr>
        <w:pStyle w:val="Default"/>
        <w:jc w:val="both"/>
        <w:rPr>
          <w:color w:val="auto"/>
        </w:rPr>
      </w:pPr>
      <w:r w:rsidRPr="00383B5E">
        <w:rPr>
          <w:color w:val="auto"/>
        </w:rPr>
        <w:t xml:space="preserve">5.5. Полученные заявки регистрируются Фондом, проставляется регистрационный номер, дата и время его получения. </w:t>
      </w:r>
    </w:p>
    <w:p w14:paraId="35F260AE" w14:textId="77777777" w:rsidR="0082414D" w:rsidRPr="00383B5E" w:rsidRDefault="0082414D" w:rsidP="001C4F80">
      <w:pPr>
        <w:pStyle w:val="Default"/>
        <w:jc w:val="both"/>
        <w:rPr>
          <w:color w:val="auto"/>
        </w:rPr>
      </w:pPr>
    </w:p>
    <w:p w14:paraId="2575F2E4" w14:textId="2F9E4E80" w:rsidR="001064A9" w:rsidRPr="00383B5E" w:rsidRDefault="001064A9" w:rsidP="001C4F80">
      <w:pPr>
        <w:pStyle w:val="Default"/>
        <w:jc w:val="center"/>
        <w:rPr>
          <w:color w:val="auto"/>
        </w:rPr>
      </w:pPr>
      <w:r w:rsidRPr="00383B5E">
        <w:rPr>
          <w:b/>
          <w:bCs/>
          <w:color w:val="auto"/>
        </w:rPr>
        <w:t>6. ПОРЯДОК ВСКРЫТИЯ КОНВЕРТОВ С ЗАЯВКАМИ УЧАСТНИКОВ ОТБОРА</w:t>
      </w:r>
    </w:p>
    <w:p w14:paraId="38F3EB99" w14:textId="6DF6AEBC" w:rsidR="001064A9" w:rsidRPr="00383B5E" w:rsidRDefault="001064A9" w:rsidP="001C4F80">
      <w:pPr>
        <w:pStyle w:val="Default"/>
        <w:jc w:val="both"/>
        <w:rPr>
          <w:color w:val="auto"/>
        </w:rPr>
      </w:pPr>
      <w:r w:rsidRPr="00383B5E">
        <w:rPr>
          <w:color w:val="auto"/>
        </w:rPr>
        <w:t xml:space="preserve">6.1. Конверты с заявками участников отбора, поданные аудиторскими организациями до окончания </w:t>
      </w:r>
      <w:r w:rsidR="001C4F80" w:rsidRPr="00383B5E">
        <w:rPr>
          <w:color w:val="auto"/>
        </w:rPr>
        <w:t>срока подачи заявок,</w:t>
      </w:r>
      <w:r w:rsidRPr="00383B5E">
        <w:rPr>
          <w:color w:val="auto"/>
        </w:rPr>
        <w:t xml:space="preserve"> вскрываются комиссией в соответствии с установленными в извещении датой и времени по месту нахождения организатора отбора. </w:t>
      </w:r>
    </w:p>
    <w:p w14:paraId="00A20D19" w14:textId="77777777" w:rsidR="001064A9" w:rsidRPr="00383B5E" w:rsidRDefault="001064A9" w:rsidP="001C4F80">
      <w:pPr>
        <w:pStyle w:val="Default"/>
        <w:jc w:val="both"/>
        <w:rPr>
          <w:color w:val="auto"/>
        </w:rPr>
      </w:pPr>
      <w:r w:rsidRPr="00383B5E">
        <w:rPr>
          <w:color w:val="auto"/>
        </w:rPr>
        <w:t xml:space="preserve">6.2. Заявки, поступившие после истечения срока приема заявок, указанного в информационном сообщении, либо предоставленные без необходимых документов, либо поданные лицом, не уполномоченным участником на осуществление таких действий, не принимаются. </w:t>
      </w:r>
    </w:p>
    <w:p w14:paraId="06BBD121" w14:textId="77777777" w:rsidR="001C4F80" w:rsidRPr="00383B5E" w:rsidRDefault="001064A9" w:rsidP="001C4F80">
      <w:pPr>
        <w:pStyle w:val="Default"/>
        <w:jc w:val="both"/>
        <w:rPr>
          <w:color w:val="auto"/>
        </w:rPr>
      </w:pPr>
      <w:r w:rsidRPr="00383B5E">
        <w:rPr>
          <w:color w:val="auto"/>
        </w:rPr>
        <w:t xml:space="preserve">6.3. Организатор отбора принимает меры по обеспечению сохранности предоставленных участниками заявок с прилагаемыми к ним документами, а также конфиденциальности содержания предоставленных участниками отбора документов до момента их оглашения на заседании комиссии. </w:t>
      </w:r>
    </w:p>
    <w:p w14:paraId="679E82A3" w14:textId="0268BA32" w:rsidR="001064A9" w:rsidRPr="00383B5E" w:rsidRDefault="001064A9" w:rsidP="001C4F80">
      <w:pPr>
        <w:pStyle w:val="Default"/>
        <w:jc w:val="both"/>
        <w:rPr>
          <w:color w:val="auto"/>
        </w:rPr>
      </w:pPr>
      <w:r w:rsidRPr="00383B5E">
        <w:rPr>
          <w:color w:val="auto"/>
        </w:rPr>
        <w:t xml:space="preserve">6.4. Один участник имеет право подать только одну заявку. </w:t>
      </w:r>
    </w:p>
    <w:p w14:paraId="579CF684" w14:textId="2E73BBBE" w:rsidR="001C4F80" w:rsidRDefault="001064A9" w:rsidP="001C4F80">
      <w:pPr>
        <w:pStyle w:val="Default"/>
        <w:jc w:val="both"/>
      </w:pPr>
      <w:r w:rsidRPr="00383B5E">
        <w:rPr>
          <w:color w:val="auto"/>
        </w:rPr>
        <w:t xml:space="preserve">6.5. Участники отбора и участники, не допущенные к участию в отборе, информируются об оформлении протокола приема заявок на участие в отборе путем размещения информации на сайте организатора отбора в информационно-телекоммуникационной сети «Интернет» по адресу: </w:t>
      </w:r>
      <w:r w:rsidR="001C4F80" w:rsidRPr="00383B5E">
        <w:t xml:space="preserve">http:// </w:t>
      </w:r>
      <w:hyperlink r:id="rId11" w:history="1">
        <w:r w:rsidR="001C4F80" w:rsidRPr="00383B5E">
          <w:rPr>
            <w:rStyle w:val="a3"/>
          </w:rPr>
          <w:t>www.microfond26.ru/</w:t>
        </w:r>
      </w:hyperlink>
      <w:r w:rsidR="001C4F80" w:rsidRPr="00383B5E">
        <w:t>.</w:t>
      </w:r>
    </w:p>
    <w:p w14:paraId="28F63B45" w14:textId="77777777" w:rsidR="0082414D" w:rsidRPr="00383B5E" w:rsidRDefault="0082414D" w:rsidP="001C4F80">
      <w:pPr>
        <w:pStyle w:val="Default"/>
        <w:jc w:val="both"/>
      </w:pPr>
    </w:p>
    <w:p w14:paraId="6229C9E2" w14:textId="33013DA2" w:rsidR="001064A9" w:rsidRPr="00383B5E" w:rsidRDefault="001064A9" w:rsidP="001C4F80">
      <w:pPr>
        <w:pStyle w:val="Default"/>
        <w:jc w:val="center"/>
        <w:rPr>
          <w:color w:val="auto"/>
        </w:rPr>
      </w:pPr>
      <w:r w:rsidRPr="00383B5E">
        <w:rPr>
          <w:b/>
          <w:bCs/>
          <w:color w:val="auto"/>
        </w:rPr>
        <w:t>7. ПОРЯДОК РАССМОТРЕНИЯ, КРИТЕРИИ ОТБОРА, ВЕЛИЧИНЫ ЗНАЧИМОСТИ ЭТИХ КРИТЕРИЕВ.</w:t>
      </w:r>
    </w:p>
    <w:p w14:paraId="04EF00BD" w14:textId="6FAC6777" w:rsidR="00F32480" w:rsidRPr="009064A2" w:rsidRDefault="00F32480" w:rsidP="00F32480">
      <w:pPr>
        <w:pStyle w:val="Default"/>
        <w:jc w:val="both"/>
        <w:rPr>
          <w:color w:val="auto"/>
        </w:rPr>
      </w:pPr>
      <w:r w:rsidRPr="009064A2">
        <w:rPr>
          <w:color w:val="auto"/>
        </w:rPr>
        <w:t>7.</w:t>
      </w:r>
      <w:r w:rsidR="00D751DA" w:rsidRPr="009064A2">
        <w:rPr>
          <w:color w:val="auto"/>
        </w:rPr>
        <w:t>1.</w:t>
      </w:r>
      <w:r w:rsidRPr="009064A2">
        <w:rPr>
          <w:color w:val="auto"/>
        </w:rPr>
        <w:t xml:space="preserve"> В целях выявления лучших из предложенных условий исполнения договора при проведении конкурса конкурсная комиссия оценивает заявки участников конкурса по следующим критериям:</w:t>
      </w:r>
    </w:p>
    <w:p w14:paraId="5FFC0ED3" w14:textId="6FE72530" w:rsidR="00F32480" w:rsidRPr="009064A2" w:rsidRDefault="00F32480" w:rsidP="00F32480">
      <w:pPr>
        <w:pStyle w:val="Default"/>
        <w:jc w:val="both"/>
        <w:rPr>
          <w:color w:val="auto"/>
        </w:rPr>
      </w:pPr>
      <w:r w:rsidRPr="009064A2">
        <w:rPr>
          <w:color w:val="auto"/>
        </w:rPr>
        <w:t>1.</w:t>
      </w:r>
      <w:r w:rsidRPr="009064A2">
        <w:rPr>
          <w:color w:val="auto"/>
        </w:rPr>
        <w:tab/>
        <w:t>Оценка заявок по стоимостным критериям оценки: «Цена договора»;</w:t>
      </w:r>
    </w:p>
    <w:p w14:paraId="63D1AF62" w14:textId="77777777" w:rsidR="00F32480" w:rsidRPr="009064A2" w:rsidRDefault="00F32480" w:rsidP="00F32480">
      <w:pPr>
        <w:pStyle w:val="Default"/>
        <w:jc w:val="both"/>
        <w:rPr>
          <w:color w:val="auto"/>
        </w:rPr>
      </w:pPr>
      <w:r w:rsidRPr="009064A2">
        <w:rPr>
          <w:color w:val="auto"/>
        </w:rPr>
        <w:t>2.</w:t>
      </w:r>
      <w:r w:rsidRPr="009064A2">
        <w:rPr>
          <w:color w:val="auto"/>
        </w:rPr>
        <w:tab/>
        <w:t xml:space="preserve">Оценка заявок по </w:t>
      </w:r>
      <w:proofErr w:type="spellStart"/>
      <w:r w:rsidRPr="009064A2">
        <w:rPr>
          <w:color w:val="auto"/>
        </w:rPr>
        <w:t>нестоимостным</w:t>
      </w:r>
      <w:proofErr w:type="spellEnd"/>
      <w:r w:rsidRPr="009064A2">
        <w:rPr>
          <w:color w:val="auto"/>
        </w:rPr>
        <w:t xml:space="preserve"> критериям оценки:</w:t>
      </w:r>
    </w:p>
    <w:p w14:paraId="7E4230AB" w14:textId="77777777" w:rsidR="00F32480" w:rsidRPr="009064A2" w:rsidRDefault="00F32480" w:rsidP="00F32480">
      <w:pPr>
        <w:pStyle w:val="Default"/>
        <w:jc w:val="both"/>
        <w:rPr>
          <w:color w:val="auto"/>
        </w:rPr>
      </w:pPr>
      <w:r w:rsidRPr="009064A2">
        <w:rPr>
          <w:color w:val="auto"/>
        </w:rPr>
        <w:t>2.1.</w:t>
      </w:r>
      <w:r w:rsidRPr="009064A2">
        <w:rPr>
          <w:color w:val="auto"/>
        </w:rPr>
        <w:tab/>
        <w:t xml:space="preserve"> Опыт участника по успешному оказанию услуг сопоставимого </w:t>
      </w:r>
    </w:p>
    <w:p w14:paraId="4C5209CE" w14:textId="77777777" w:rsidR="00F32480" w:rsidRPr="009064A2" w:rsidRDefault="00F32480" w:rsidP="00F32480">
      <w:pPr>
        <w:pStyle w:val="Default"/>
        <w:jc w:val="both"/>
        <w:rPr>
          <w:color w:val="auto"/>
        </w:rPr>
      </w:pPr>
      <w:r w:rsidRPr="009064A2">
        <w:rPr>
          <w:color w:val="auto"/>
        </w:rPr>
        <w:t xml:space="preserve">характера и объема (далее – «Опыт участника конкурса»). </w:t>
      </w:r>
    </w:p>
    <w:p w14:paraId="024EFD14" w14:textId="77777777" w:rsidR="00F32480" w:rsidRPr="009064A2" w:rsidRDefault="00F32480" w:rsidP="00F32480">
      <w:pPr>
        <w:pStyle w:val="Default"/>
        <w:jc w:val="both"/>
        <w:rPr>
          <w:color w:val="auto"/>
        </w:rPr>
      </w:pPr>
      <w:r w:rsidRPr="009064A2">
        <w:rPr>
          <w:color w:val="auto"/>
        </w:rPr>
        <w:t>2.2.</w:t>
      </w:r>
      <w:r w:rsidRPr="009064A2">
        <w:rPr>
          <w:color w:val="auto"/>
        </w:rPr>
        <w:tab/>
        <w:t>«Квалификация трудовых ресурсов (руководителей и ключевых специалистов)» (далее – квалификация трудовых ресурсов»)</w:t>
      </w:r>
    </w:p>
    <w:p w14:paraId="57E90491" w14:textId="77777777" w:rsidR="00F32480" w:rsidRPr="009064A2" w:rsidRDefault="00F32480" w:rsidP="00F32480">
      <w:pPr>
        <w:pStyle w:val="Default"/>
        <w:jc w:val="both"/>
        <w:rPr>
          <w:color w:val="auto"/>
        </w:rPr>
      </w:pPr>
    </w:p>
    <w:p w14:paraId="2B4FA88E" w14:textId="54D3AEE2" w:rsidR="00F32480" w:rsidRPr="009064A2" w:rsidRDefault="00F32480" w:rsidP="00F32480">
      <w:pPr>
        <w:pStyle w:val="Default"/>
        <w:ind w:firstLine="708"/>
        <w:jc w:val="both"/>
        <w:rPr>
          <w:color w:val="auto"/>
        </w:rPr>
      </w:pPr>
      <w:r w:rsidRPr="009064A2">
        <w:rPr>
          <w:color w:val="auto"/>
        </w:rPr>
        <w:t>Сумма величин значимости всех критериев оценки составляет 100 процентов.</w:t>
      </w:r>
    </w:p>
    <w:p w14:paraId="35353233" w14:textId="77777777" w:rsidR="00F32480" w:rsidRPr="009064A2" w:rsidRDefault="00F32480" w:rsidP="00F32480">
      <w:pPr>
        <w:pStyle w:val="Default"/>
        <w:jc w:val="both"/>
        <w:rPr>
          <w:color w:val="auto"/>
        </w:rPr>
      </w:pPr>
    </w:p>
    <w:p w14:paraId="2A022396" w14:textId="45DC7304" w:rsidR="00F32480" w:rsidRPr="009064A2" w:rsidRDefault="00F32480" w:rsidP="00F32480">
      <w:pPr>
        <w:pStyle w:val="Default"/>
        <w:ind w:firstLine="708"/>
        <w:jc w:val="both"/>
        <w:rPr>
          <w:color w:val="auto"/>
        </w:rPr>
      </w:pPr>
      <w:r w:rsidRPr="009064A2">
        <w:rPr>
          <w:color w:val="auto"/>
        </w:rPr>
        <w:t>Для определения значимости критериев оценки используется коэффициент значимости каждого критерия.</w:t>
      </w:r>
    </w:p>
    <w:p w14:paraId="2F1BED5C" w14:textId="77777777" w:rsidR="00F32480" w:rsidRPr="009064A2" w:rsidRDefault="00F32480" w:rsidP="00F32480">
      <w:pPr>
        <w:pStyle w:val="Default"/>
        <w:jc w:val="both"/>
        <w:rPr>
          <w:color w:val="auto"/>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1701"/>
        <w:gridCol w:w="2127"/>
        <w:gridCol w:w="1842"/>
      </w:tblGrid>
      <w:tr w:rsidR="00F32480" w:rsidRPr="009064A2" w14:paraId="582D1651" w14:textId="77777777" w:rsidTr="00F32480">
        <w:tc>
          <w:tcPr>
            <w:tcW w:w="3573" w:type="dxa"/>
            <w:vAlign w:val="center"/>
          </w:tcPr>
          <w:p w14:paraId="6E33CE34" w14:textId="77777777" w:rsidR="00F32480" w:rsidRPr="009064A2" w:rsidRDefault="00F32480" w:rsidP="00814F33">
            <w:pPr>
              <w:spacing w:after="0" w:line="360" w:lineRule="auto"/>
              <w:jc w:val="center"/>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Критерий</w:t>
            </w:r>
            <w:r w:rsidRPr="009064A2">
              <w:rPr>
                <w:rFonts w:ascii="Times New Roman" w:eastAsia="Times New Roman" w:hAnsi="Times New Roman" w:cs="Times New Roman"/>
                <w:sz w:val="24"/>
                <w:szCs w:val="24"/>
                <w:lang w:val="en-US" w:eastAsia="ru-RU"/>
              </w:rPr>
              <w:t xml:space="preserve"> </w:t>
            </w:r>
            <w:r w:rsidRPr="009064A2">
              <w:rPr>
                <w:rFonts w:ascii="Times New Roman" w:eastAsia="Times New Roman" w:hAnsi="Times New Roman" w:cs="Times New Roman"/>
                <w:sz w:val="24"/>
                <w:szCs w:val="24"/>
                <w:lang w:eastAsia="ru-RU"/>
              </w:rPr>
              <w:t>оценки</w:t>
            </w:r>
          </w:p>
        </w:tc>
        <w:tc>
          <w:tcPr>
            <w:tcW w:w="1701" w:type="dxa"/>
            <w:vAlign w:val="center"/>
          </w:tcPr>
          <w:p w14:paraId="547AA54A" w14:textId="77777777" w:rsidR="00F32480" w:rsidRPr="009064A2" w:rsidRDefault="00F32480" w:rsidP="00814F33">
            <w:pPr>
              <w:spacing w:after="0" w:line="360" w:lineRule="auto"/>
              <w:jc w:val="center"/>
              <w:rPr>
                <w:rFonts w:ascii="Times New Roman" w:eastAsia="Times New Roman" w:hAnsi="Times New Roman" w:cs="Times New Roman"/>
                <w:sz w:val="24"/>
                <w:szCs w:val="24"/>
                <w:lang w:val="en-US" w:eastAsia="ru-RU"/>
              </w:rPr>
            </w:pPr>
            <w:r w:rsidRPr="009064A2">
              <w:rPr>
                <w:rFonts w:ascii="Times New Roman" w:eastAsia="Times New Roman" w:hAnsi="Times New Roman" w:cs="Times New Roman"/>
                <w:sz w:val="24"/>
                <w:szCs w:val="24"/>
                <w:lang w:eastAsia="ru-RU"/>
              </w:rPr>
              <w:t>«Цена договора»</w:t>
            </w:r>
          </w:p>
        </w:tc>
        <w:tc>
          <w:tcPr>
            <w:tcW w:w="2127" w:type="dxa"/>
            <w:vAlign w:val="center"/>
          </w:tcPr>
          <w:p w14:paraId="0023E03A" w14:textId="77777777" w:rsidR="00F32480" w:rsidRPr="009064A2" w:rsidRDefault="00F32480" w:rsidP="00814F33">
            <w:pPr>
              <w:widowControl w:val="0"/>
              <w:spacing w:after="0" w:line="360" w:lineRule="auto"/>
              <w:jc w:val="center"/>
              <w:rPr>
                <w:rFonts w:ascii="Times New Roman" w:eastAsia="Times New Roman" w:hAnsi="Times New Roman" w:cs="Times New Roman"/>
                <w:sz w:val="24"/>
                <w:szCs w:val="24"/>
                <w:lang w:eastAsia="ru-RU"/>
              </w:rPr>
            </w:pPr>
            <w:r w:rsidRPr="009064A2">
              <w:rPr>
                <w:rFonts w:ascii="Times New Roman" w:hAnsi="Times New Roman" w:cs="Times New Roman"/>
                <w:sz w:val="24"/>
                <w:szCs w:val="24"/>
              </w:rPr>
              <w:t>«</w:t>
            </w:r>
            <w:r w:rsidRPr="009064A2">
              <w:rPr>
                <w:rFonts w:ascii="Times New Roman" w:eastAsia="Times New Roman" w:hAnsi="Times New Roman" w:cs="Times New Roman"/>
                <w:bCs/>
                <w:sz w:val="24"/>
                <w:szCs w:val="24"/>
                <w:lang w:eastAsia="ru-RU"/>
              </w:rPr>
              <w:t>Опыт участника конкурса</w:t>
            </w:r>
            <w:r w:rsidRPr="009064A2">
              <w:rPr>
                <w:rFonts w:ascii="Times New Roman" w:hAnsi="Times New Roman" w:cs="Times New Roman"/>
                <w:sz w:val="24"/>
                <w:szCs w:val="24"/>
              </w:rPr>
              <w:t>»</w:t>
            </w:r>
          </w:p>
        </w:tc>
        <w:tc>
          <w:tcPr>
            <w:tcW w:w="1842" w:type="dxa"/>
          </w:tcPr>
          <w:p w14:paraId="7B5DCA76" w14:textId="77777777" w:rsidR="00F32480" w:rsidRPr="009064A2" w:rsidRDefault="00F32480" w:rsidP="00814F33">
            <w:pPr>
              <w:widowControl w:val="0"/>
              <w:spacing w:after="0" w:line="360" w:lineRule="auto"/>
              <w:jc w:val="center"/>
              <w:rPr>
                <w:rFonts w:ascii="Times New Roman" w:hAnsi="Times New Roman" w:cs="Times New Roman"/>
                <w:sz w:val="24"/>
                <w:szCs w:val="24"/>
              </w:rPr>
            </w:pPr>
            <w:r w:rsidRPr="009064A2">
              <w:rPr>
                <w:rFonts w:ascii="Times New Roman" w:hAnsi="Times New Roman" w:cs="Times New Roman"/>
                <w:sz w:val="24"/>
                <w:szCs w:val="24"/>
              </w:rPr>
              <w:t>«Квалификация трудовых ресурсов»</w:t>
            </w:r>
          </w:p>
        </w:tc>
      </w:tr>
      <w:tr w:rsidR="00F32480" w:rsidRPr="009064A2" w14:paraId="0F12A457" w14:textId="77777777" w:rsidTr="00F32480">
        <w:tc>
          <w:tcPr>
            <w:tcW w:w="3573" w:type="dxa"/>
            <w:vAlign w:val="center"/>
          </w:tcPr>
          <w:p w14:paraId="54BDF69E" w14:textId="77777777" w:rsidR="00F32480" w:rsidRPr="009064A2" w:rsidRDefault="00F32480" w:rsidP="00814F33">
            <w:pPr>
              <w:spacing w:after="0" w:line="360" w:lineRule="auto"/>
              <w:jc w:val="center"/>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Значимость критерия</w:t>
            </w:r>
          </w:p>
        </w:tc>
        <w:tc>
          <w:tcPr>
            <w:tcW w:w="1701" w:type="dxa"/>
            <w:vAlign w:val="center"/>
          </w:tcPr>
          <w:p w14:paraId="16AAF965" w14:textId="77777777" w:rsidR="00F32480" w:rsidRPr="009064A2" w:rsidRDefault="00F32480" w:rsidP="00814F33">
            <w:pPr>
              <w:spacing w:after="0" w:line="360" w:lineRule="auto"/>
              <w:ind w:firstLine="709"/>
              <w:jc w:val="both"/>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40%</w:t>
            </w:r>
          </w:p>
        </w:tc>
        <w:tc>
          <w:tcPr>
            <w:tcW w:w="2127" w:type="dxa"/>
            <w:vAlign w:val="center"/>
          </w:tcPr>
          <w:p w14:paraId="382E640B" w14:textId="77777777" w:rsidR="00F32480" w:rsidRPr="009064A2" w:rsidRDefault="00F32480" w:rsidP="00814F33">
            <w:pPr>
              <w:spacing w:after="0" w:line="360" w:lineRule="auto"/>
              <w:ind w:firstLine="709"/>
              <w:jc w:val="both"/>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30%</w:t>
            </w:r>
          </w:p>
        </w:tc>
        <w:tc>
          <w:tcPr>
            <w:tcW w:w="1842" w:type="dxa"/>
          </w:tcPr>
          <w:p w14:paraId="66C0D75B" w14:textId="77777777" w:rsidR="00F32480" w:rsidRPr="009064A2" w:rsidRDefault="00F32480" w:rsidP="00814F33">
            <w:pPr>
              <w:spacing w:after="0" w:line="360" w:lineRule="auto"/>
              <w:ind w:firstLine="709"/>
              <w:jc w:val="both"/>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30%</w:t>
            </w:r>
          </w:p>
        </w:tc>
      </w:tr>
      <w:tr w:rsidR="00F32480" w:rsidRPr="009064A2" w14:paraId="0FC2DF68" w14:textId="77777777" w:rsidTr="00F32480">
        <w:tc>
          <w:tcPr>
            <w:tcW w:w="3573" w:type="dxa"/>
            <w:vAlign w:val="center"/>
          </w:tcPr>
          <w:p w14:paraId="59374EC2" w14:textId="77777777" w:rsidR="00F32480" w:rsidRPr="009064A2" w:rsidRDefault="00F32480" w:rsidP="00814F33">
            <w:pPr>
              <w:spacing w:after="0" w:line="360" w:lineRule="auto"/>
              <w:jc w:val="center"/>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Коэффициент значимости критерия</w:t>
            </w:r>
          </w:p>
        </w:tc>
        <w:tc>
          <w:tcPr>
            <w:tcW w:w="1701" w:type="dxa"/>
            <w:vAlign w:val="center"/>
          </w:tcPr>
          <w:p w14:paraId="39D54850" w14:textId="77777777" w:rsidR="00F32480" w:rsidRPr="009064A2" w:rsidRDefault="00F32480" w:rsidP="00814F33">
            <w:pPr>
              <w:spacing w:after="0" w:line="360" w:lineRule="auto"/>
              <w:ind w:firstLine="709"/>
              <w:jc w:val="both"/>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0,4</w:t>
            </w:r>
          </w:p>
        </w:tc>
        <w:tc>
          <w:tcPr>
            <w:tcW w:w="2127" w:type="dxa"/>
            <w:vAlign w:val="center"/>
          </w:tcPr>
          <w:p w14:paraId="4643E4C0" w14:textId="77777777" w:rsidR="00F32480" w:rsidRPr="009064A2" w:rsidRDefault="00F32480" w:rsidP="00814F33">
            <w:pPr>
              <w:spacing w:after="0" w:line="360" w:lineRule="auto"/>
              <w:ind w:firstLine="709"/>
              <w:jc w:val="both"/>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0,3</w:t>
            </w:r>
          </w:p>
        </w:tc>
        <w:tc>
          <w:tcPr>
            <w:tcW w:w="1842" w:type="dxa"/>
          </w:tcPr>
          <w:p w14:paraId="35AB82BA" w14:textId="77777777" w:rsidR="00F32480" w:rsidRPr="009064A2" w:rsidRDefault="00F32480" w:rsidP="00814F33">
            <w:pPr>
              <w:spacing w:after="0" w:line="360" w:lineRule="auto"/>
              <w:ind w:firstLine="709"/>
              <w:jc w:val="both"/>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0,3</w:t>
            </w:r>
          </w:p>
        </w:tc>
      </w:tr>
    </w:tbl>
    <w:p w14:paraId="0E36C26D" w14:textId="77777777" w:rsidR="00F32480" w:rsidRPr="009064A2" w:rsidRDefault="00F32480" w:rsidP="00F32480">
      <w:pPr>
        <w:pStyle w:val="Default"/>
        <w:jc w:val="both"/>
        <w:rPr>
          <w:b/>
          <w:color w:val="auto"/>
        </w:rPr>
      </w:pPr>
    </w:p>
    <w:p w14:paraId="3BA2541F" w14:textId="7E7CA0EE" w:rsidR="00F32480" w:rsidRPr="009064A2" w:rsidRDefault="00F32480" w:rsidP="00F32480">
      <w:pPr>
        <w:pStyle w:val="Default"/>
        <w:jc w:val="both"/>
        <w:rPr>
          <w:b/>
          <w:color w:val="auto"/>
        </w:rPr>
      </w:pPr>
      <w:r w:rsidRPr="009064A2">
        <w:rPr>
          <w:b/>
          <w:color w:val="auto"/>
        </w:rPr>
        <w:t>Критерий оценки «Цена договора»</w:t>
      </w:r>
    </w:p>
    <w:p w14:paraId="5D81F5C3" w14:textId="77777777" w:rsidR="00F32480" w:rsidRPr="009064A2" w:rsidRDefault="00F32480" w:rsidP="00F32480">
      <w:pPr>
        <w:pStyle w:val="Default"/>
        <w:ind w:firstLine="708"/>
        <w:jc w:val="both"/>
        <w:rPr>
          <w:color w:val="auto"/>
        </w:rPr>
      </w:pPr>
      <w:r w:rsidRPr="009064A2">
        <w:rPr>
          <w:color w:val="auto"/>
        </w:rPr>
        <w:lastRenderedPageBreak/>
        <w:t>При оценке заявок участников конкурса по критерию «Цена договора» лучшим условием исполнения договора признается предложение участника с наименьшей ценой договора.</w:t>
      </w:r>
    </w:p>
    <w:p w14:paraId="5DBE2523" w14:textId="222E26DD" w:rsidR="00F32480" w:rsidRPr="009064A2" w:rsidRDefault="00F32480" w:rsidP="00F32480">
      <w:pPr>
        <w:pStyle w:val="Default"/>
        <w:ind w:firstLine="708"/>
        <w:jc w:val="both"/>
        <w:rPr>
          <w:color w:val="auto"/>
        </w:rPr>
      </w:pPr>
      <w:r w:rsidRPr="009064A2">
        <w:rPr>
          <w:color w:val="auto"/>
        </w:rPr>
        <w:t>Количество баллов, присуждаемых по критериям оценки «Цена договора» (ЦБ), определяется по формуле:</w:t>
      </w:r>
    </w:p>
    <w:p w14:paraId="62A38DC0" w14:textId="0C87D2EE" w:rsidR="00F32480" w:rsidRPr="009064A2" w:rsidRDefault="00F32480" w:rsidP="00F32480">
      <w:pPr>
        <w:pStyle w:val="Default"/>
        <w:jc w:val="both"/>
        <w:rPr>
          <w:color w:val="auto"/>
        </w:rPr>
      </w:pPr>
      <w:r w:rsidRPr="009064A2">
        <w:rPr>
          <w:color w:val="auto"/>
        </w:rPr>
        <w:t xml:space="preserve"> </w:t>
      </w:r>
      <w:r w:rsidRPr="009064A2">
        <w:rPr>
          <w:rFonts w:eastAsia="Times New Roman"/>
          <w:noProof/>
          <w:position w:val="-30"/>
          <w:lang w:eastAsia="ru-RU"/>
        </w:rPr>
        <w:drawing>
          <wp:inline distT="0" distB="0" distL="0" distR="0" wp14:anchorId="51B3A58A" wp14:editId="73E277FF">
            <wp:extent cx="1041400" cy="437515"/>
            <wp:effectExtent l="0" t="0" r="635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1400" cy="437515"/>
                    </a:xfrm>
                    <a:prstGeom prst="rect">
                      <a:avLst/>
                    </a:prstGeom>
                    <a:noFill/>
                    <a:ln>
                      <a:noFill/>
                    </a:ln>
                  </pic:spPr>
                </pic:pic>
              </a:graphicData>
            </a:graphic>
          </wp:inline>
        </w:drawing>
      </w:r>
      <w:r w:rsidRPr="009064A2">
        <w:rPr>
          <w:color w:val="auto"/>
        </w:rPr>
        <w:t>,</w:t>
      </w:r>
    </w:p>
    <w:p w14:paraId="3781D704" w14:textId="77777777" w:rsidR="00F32480" w:rsidRPr="009064A2" w:rsidRDefault="00F32480" w:rsidP="00F32480">
      <w:pPr>
        <w:pStyle w:val="Default"/>
        <w:jc w:val="both"/>
        <w:rPr>
          <w:color w:val="auto"/>
        </w:rPr>
      </w:pPr>
      <w:r w:rsidRPr="009064A2">
        <w:rPr>
          <w:color w:val="auto"/>
        </w:rPr>
        <w:t>где:</w:t>
      </w:r>
    </w:p>
    <w:p w14:paraId="0B228D3F" w14:textId="364C3E0C" w:rsidR="00F32480" w:rsidRPr="009064A2" w:rsidRDefault="00F32480" w:rsidP="00F32480">
      <w:pPr>
        <w:pStyle w:val="Default"/>
        <w:jc w:val="both"/>
        <w:rPr>
          <w:color w:val="auto"/>
        </w:rPr>
      </w:pPr>
      <w:r w:rsidRPr="009064A2">
        <w:rPr>
          <w:color w:val="auto"/>
        </w:rPr>
        <w:t xml:space="preserve">  -</w:t>
      </w:r>
      <w:r w:rsidRPr="009064A2">
        <w:rPr>
          <w:rFonts w:eastAsia="Times New Roman"/>
          <w:noProof/>
          <w:position w:val="-12"/>
          <w:lang w:eastAsia="ru-RU"/>
        </w:rPr>
        <w:drawing>
          <wp:inline distT="0" distB="0" distL="0" distR="0" wp14:anchorId="0B2B3DED" wp14:editId="14F36BBE">
            <wp:extent cx="198755" cy="2305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9064A2">
        <w:rPr>
          <w:color w:val="auto"/>
        </w:rPr>
        <w:t xml:space="preserve"> - предложение участника конкурса, заявка которого оценивается;</w:t>
      </w:r>
    </w:p>
    <w:p w14:paraId="479166BA" w14:textId="02C348C1" w:rsidR="00F32480" w:rsidRPr="009064A2" w:rsidRDefault="00F32480" w:rsidP="00F32480">
      <w:pPr>
        <w:pStyle w:val="Default"/>
        <w:jc w:val="both"/>
        <w:rPr>
          <w:color w:val="auto"/>
        </w:rPr>
      </w:pPr>
      <w:r w:rsidRPr="009064A2">
        <w:rPr>
          <w:color w:val="auto"/>
        </w:rPr>
        <w:t xml:space="preserve">  -</w:t>
      </w:r>
      <w:r w:rsidRPr="009064A2">
        <w:rPr>
          <w:rFonts w:eastAsia="Times New Roman"/>
          <w:noProof/>
          <w:position w:val="-12"/>
          <w:lang w:eastAsia="ru-RU"/>
        </w:rPr>
        <w:drawing>
          <wp:inline distT="0" distB="0" distL="0" distR="0" wp14:anchorId="6981BD9D" wp14:editId="31541C02">
            <wp:extent cx="325755" cy="2305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9064A2">
        <w:rPr>
          <w:color w:val="auto"/>
        </w:rPr>
        <w:t>- минимальное предложение из предложений по критерию оценки, сделанных участниками конкурса;</w:t>
      </w:r>
    </w:p>
    <w:p w14:paraId="2AA9383A" w14:textId="712DF481" w:rsidR="00F32480" w:rsidRPr="009064A2" w:rsidRDefault="00F32480" w:rsidP="00F32480">
      <w:pPr>
        <w:pStyle w:val="Default"/>
        <w:ind w:firstLine="708"/>
        <w:jc w:val="both"/>
        <w:rPr>
          <w:color w:val="auto"/>
        </w:rPr>
      </w:pPr>
      <w:r w:rsidRPr="009064A2">
        <w:rPr>
          <w:color w:val="auto"/>
        </w:rPr>
        <w:t>Рейтинг заявки участника конкурса по критерию «Цена договора» определяется по результатам оценки заявки по данному критерию с учетом коэффициента значимости критерия (0,4).</w:t>
      </w:r>
    </w:p>
    <w:p w14:paraId="17108E40" w14:textId="77777777" w:rsidR="00F32480" w:rsidRPr="009064A2" w:rsidRDefault="00F32480" w:rsidP="00F32480">
      <w:pPr>
        <w:pStyle w:val="Default"/>
        <w:jc w:val="both"/>
        <w:rPr>
          <w:b/>
          <w:color w:val="auto"/>
        </w:rPr>
      </w:pPr>
    </w:p>
    <w:p w14:paraId="38DEDFC3" w14:textId="65CD7BBA" w:rsidR="00F32480" w:rsidRPr="009064A2" w:rsidRDefault="00F32480" w:rsidP="00F32480">
      <w:pPr>
        <w:pStyle w:val="Default"/>
        <w:jc w:val="both"/>
        <w:rPr>
          <w:b/>
          <w:color w:val="auto"/>
        </w:rPr>
      </w:pPr>
      <w:r w:rsidRPr="009064A2">
        <w:rPr>
          <w:b/>
          <w:color w:val="auto"/>
        </w:rPr>
        <w:t>Критерий оценки «Опыт участника по успешному оказанию услуг сопоставимого характера и объема»</w:t>
      </w:r>
    </w:p>
    <w:p w14:paraId="593B1BBF" w14:textId="77777777" w:rsidR="00F32480" w:rsidRPr="009064A2" w:rsidRDefault="00F32480" w:rsidP="00F32480">
      <w:pPr>
        <w:pStyle w:val="Default"/>
        <w:ind w:firstLine="708"/>
        <w:jc w:val="both"/>
        <w:rPr>
          <w:color w:val="auto"/>
        </w:rPr>
      </w:pPr>
      <w:r w:rsidRPr="009064A2">
        <w:rPr>
          <w:color w:val="auto"/>
        </w:rPr>
        <w:t xml:space="preserve">Максимальное значение показателя – 100 баллов. </w:t>
      </w:r>
    </w:p>
    <w:p w14:paraId="4BA45B68" w14:textId="77777777" w:rsidR="00F32480" w:rsidRPr="009064A2" w:rsidRDefault="00F32480" w:rsidP="00F32480">
      <w:pPr>
        <w:pStyle w:val="Default"/>
        <w:ind w:firstLine="708"/>
        <w:jc w:val="both"/>
        <w:rPr>
          <w:color w:val="auto"/>
        </w:rPr>
      </w:pPr>
      <w:r w:rsidRPr="009064A2">
        <w:rPr>
          <w:color w:val="auto"/>
        </w:rPr>
        <w:t xml:space="preserve">Коэффициент значимости показателя – 1. </w:t>
      </w:r>
    </w:p>
    <w:p w14:paraId="7B5389A2" w14:textId="77777777" w:rsidR="00F32480" w:rsidRPr="009064A2" w:rsidRDefault="00F32480" w:rsidP="00F32480">
      <w:pPr>
        <w:pStyle w:val="Default"/>
        <w:ind w:firstLine="708"/>
        <w:jc w:val="both"/>
        <w:rPr>
          <w:color w:val="auto"/>
        </w:rPr>
      </w:pPr>
      <w:r w:rsidRPr="009064A2">
        <w:rPr>
          <w:color w:val="auto"/>
        </w:rPr>
        <w:t>Лучшим условием исполнения договора по данному показателю является наличие у участника конкурса большего положительного опыта по оказанию аудиторских услуг по международным стандартам финансовой отчетности. (подтверждается копиями заключенных договоров (контрактов) оказания услуг по аудиту финансовой (бухгалтерской) отчетности).</w:t>
      </w:r>
    </w:p>
    <w:p w14:paraId="4ED3F86C" w14:textId="77777777" w:rsidR="00F32480" w:rsidRPr="009064A2" w:rsidRDefault="00F32480" w:rsidP="00F32480">
      <w:pPr>
        <w:pStyle w:val="Default"/>
        <w:jc w:val="both"/>
        <w:rPr>
          <w:color w:val="auto"/>
        </w:rPr>
      </w:pPr>
      <w:r w:rsidRPr="009064A2">
        <w:rPr>
          <w:color w:val="auto"/>
        </w:rPr>
        <w:t xml:space="preserve">Присуждение баллов по данному показателю осуществляется следующим образом: </w:t>
      </w:r>
    </w:p>
    <w:p w14:paraId="3E01C3D9" w14:textId="17268433" w:rsidR="00F32480" w:rsidRPr="009064A2" w:rsidRDefault="00F32480" w:rsidP="00F32480">
      <w:pPr>
        <w:pStyle w:val="Default"/>
        <w:jc w:val="both"/>
        <w:rPr>
          <w:color w:val="auto"/>
        </w:rPr>
      </w:pPr>
      <w:r w:rsidRPr="009064A2">
        <w:rPr>
          <w:color w:val="auto"/>
        </w:rPr>
        <w:tab/>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321"/>
      </w:tblGrid>
      <w:tr w:rsidR="00F32480" w:rsidRPr="009064A2" w14:paraId="1A5F28E1" w14:textId="77777777" w:rsidTr="00814F33">
        <w:tc>
          <w:tcPr>
            <w:tcW w:w="7371" w:type="dxa"/>
            <w:vAlign w:val="center"/>
          </w:tcPr>
          <w:p w14:paraId="396EECE8" w14:textId="77777777" w:rsidR="00F32480" w:rsidRPr="009064A2" w:rsidRDefault="00F32480" w:rsidP="00814F33">
            <w:pPr>
              <w:tabs>
                <w:tab w:val="left" w:pos="540"/>
              </w:tabs>
              <w:spacing w:after="0" w:line="360" w:lineRule="auto"/>
              <w:jc w:val="both"/>
              <w:rPr>
                <w:rFonts w:ascii="Times New Roman" w:eastAsia="Times New Roman" w:hAnsi="Times New Roman" w:cs="Times New Roman"/>
                <w:bCs/>
                <w:sz w:val="24"/>
                <w:szCs w:val="24"/>
                <w:lang w:eastAsia="ru-RU"/>
              </w:rPr>
            </w:pPr>
          </w:p>
        </w:tc>
        <w:tc>
          <w:tcPr>
            <w:tcW w:w="2321" w:type="dxa"/>
          </w:tcPr>
          <w:p w14:paraId="6F83479C" w14:textId="77777777" w:rsidR="00F32480" w:rsidRPr="009064A2" w:rsidRDefault="00F32480" w:rsidP="00814F33">
            <w:pPr>
              <w:tabs>
                <w:tab w:val="left" w:pos="540"/>
              </w:tabs>
              <w:spacing w:after="0" w:line="360" w:lineRule="auto"/>
              <w:jc w:val="center"/>
              <w:rPr>
                <w:rFonts w:ascii="Times New Roman" w:eastAsia="Times New Roman" w:hAnsi="Times New Roman" w:cs="Times New Roman"/>
                <w:bCs/>
                <w:sz w:val="24"/>
                <w:szCs w:val="24"/>
                <w:lang w:eastAsia="ru-RU"/>
              </w:rPr>
            </w:pPr>
            <w:r w:rsidRPr="009064A2">
              <w:rPr>
                <w:rFonts w:ascii="Times New Roman" w:eastAsia="Times New Roman" w:hAnsi="Times New Roman" w:cs="Times New Roman"/>
                <w:bCs/>
                <w:sz w:val="24"/>
                <w:szCs w:val="24"/>
                <w:lang w:eastAsia="ru-RU"/>
              </w:rPr>
              <w:t>Количество баллов</w:t>
            </w:r>
            <w:r w:rsidRPr="009064A2">
              <w:rPr>
                <w:rFonts w:ascii="Times New Roman" w:eastAsia="Times New Roman" w:hAnsi="Times New Roman" w:cs="Times New Roman"/>
                <w:bCs/>
                <w:iCs/>
                <w:sz w:val="24"/>
                <w:szCs w:val="24"/>
                <w:lang w:eastAsia="ru-RU"/>
              </w:rPr>
              <w:t>, присуждаемых оцениваемой заявке</w:t>
            </w:r>
          </w:p>
        </w:tc>
      </w:tr>
      <w:tr w:rsidR="00F32480" w:rsidRPr="009064A2" w14:paraId="4849F8C1" w14:textId="77777777" w:rsidTr="00814F33">
        <w:tc>
          <w:tcPr>
            <w:tcW w:w="7371" w:type="dxa"/>
            <w:vAlign w:val="center"/>
          </w:tcPr>
          <w:p w14:paraId="4FB0074B" w14:textId="77777777" w:rsidR="00F32480" w:rsidRPr="009064A2" w:rsidRDefault="00F32480" w:rsidP="00814F33">
            <w:pPr>
              <w:tabs>
                <w:tab w:val="left" w:pos="540"/>
              </w:tabs>
              <w:spacing w:after="0" w:line="360" w:lineRule="auto"/>
              <w:jc w:val="both"/>
              <w:rPr>
                <w:rFonts w:ascii="Times New Roman" w:eastAsia="Times New Roman" w:hAnsi="Times New Roman" w:cs="Times New Roman"/>
                <w:bCs/>
                <w:sz w:val="24"/>
                <w:szCs w:val="24"/>
                <w:lang w:eastAsia="ru-RU"/>
              </w:rPr>
            </w:pPr>
            <w:r w:rsidRPr="009064A2">
              <w:rPr>
                <w:rFonts w:ascii="Times New Roman" w:eastAsia="Times New Roman" w:hAnsi="Times New Roman" w:cs="Times New Roman"/>
                <w:sz w:val="24"/>
                <w:szCs w:val="24"/>
                <w:lang w:eastAsia="ru-RU"/>
              </w:rPr>
              <w:t>При отсутствии в заявке участника контрактов, подтверждающих оказание им аудиторских услуг по международным стандартам финансовой отчетности</w:t>
            </w:r>
          </w:p>
        </w:tc>
        <w:tc>
          <w:tcPr>
            <w:tcW w:w="2321" w:type="dxa"/>
          </w:tcPr>
          <w:p w14:paraId="2F14B3FF" w14:textId="77777777" w:rsidR="00F32480" w:rsidRPr="009064A2" w:rsidRDefault="00F32480" w:rsidP="00814F33">
            <w:pPr>
              <w:tabs>
                <w:tab w:val="left" w:pos="540"/>
              </w:tabs>
              <w:spacing w:after="0" w:line="360" w:lineRule="auto"/>
              <w:jc w:val="center"/>
              <w:rPr>
                <w:rFonts w:ascii="Times New Roman" w:eastAsia="Times New Roman" w:hAnsi="Times New Roman" w:cs="Times New Roman"/>
                <w:bCs/>
                <w:sz w:val="24"/>
                <w:szCs w:val="24"/>
                <w:lang w:eastAsia="ru-RU"/>
              </w:rPr>
            </w:pPr>
            <w:r w:rsidRPr="009064A2">
              <w:rPr>
                <w:rFonts w:ascii="Times New Roman" w:eastAsia="Times New Roman" w:hAnsi="Times New Roman" w:cs="Times New Roman"/>
                <w:bCs/>
                <w:sz w:val="24"/>
                <w:szCs w:val="24"/>
                <w:lang w:eastAsia="ru-RU"/>
              </w:rPr>
              <w:t>0</w:t>
            </w:r>
          </w:p>
        </w:tc>
      </w:tr>
      <w:tr w:rsidR="00F32480" w:rsidRPr="009064A2" w14:paraId="6B4C8DD9" w14:textId="77777777" w:rsidTr="00814F33">
        <w:tc>
          <w:tcPr>
            <w:tcW w:w="7371" w:type="dxa"/>
            <w:vAlign w:val="center"/>
          </w:tcPr>
          <w:p w14:paraId="58D8EA04" w14:textId="77777777" w:rsidR="00F32480" w:rsidRPr="009064A2" w:rsidRDefault="00F32480" w:rsidP="00814F33">
            <w:pPr>
              <w:tabs>
                <w:tab w:val="left" w:pos="540"/>
              </w:tabs>
              <w:spacing w:after="0" w:line="360" w:lineRule="auto"/>
              <w:jc w:val="both"/>
              <w:rPr>
                <w:rFonts w:ascii="Times New Roman" w:eastAsia="Times New Roman" w:hAnsi="Times New Roman" w:cs="Times New Roman"/>
                <w:bCs/>
                <w:sz w:val="24"/>
                <w:szCs w:val="24"/>
                <w:lang w:eastAsia="ru-RU"/>
              </w:rPr>
            </w:pPr>
            <w:r w:rsidRPr="009064A2">
              <w:rPr>
                <w:rFonts w:ascii="Times New Roman" w:eastAsia="Times New Roman" w:hAnsi="Times New Roman" w:cs="Times New Roman"/>
                <w:sz w:val="24"/>
                <w:szCs w:val="24"/>
                <w:lang w:eastAsia="ru-RU"/>
              </w:rPr>
              <w:t>При наличии в заявке участника 1 - 4 контрактов, подтверждающих оказание им аудиторских услуг по международным стандартам финансовой отчетности</w:t>
            </w:r>
          </w:p>
        </w:tc>
        <w:tc>
          <w:tcPr>
            <w:tcW w:w="2321" w:type="dxa"/>
          </w:tcPr>
          <w:p w14:paraId="1496767E" w14:textId="77777777" w:rsidR="00F32480" w:rsidRPr="009064A2" w:rsidRDefault="00F32480" w:rsidP="00814F33">
            <w:pPr>
              <w:tabs>
                <w:tab w:val="left" w:pos="540"/>
              </w:tabs>
              <w:spacing w:after="0" w:line="360" w:lineRule="auto"/>
              <w:jc w:val="center"/>
              <w:rPr>
                <w:rFonts w:ascii="Times New Roman" w:eastAsia="Times New Roman" w:hAnsi="Times New Roman" w:cs="Times New Roman"/>
                <w:bCs/>
                <w:sz w:val="24"/>
                <w:szCs w:val="24"/>
                <w:lang w:eastAsia="ru-RU"/>
              </w:rPr>
            </w:pPr>
            <w:r w:rsidRPr="009064A2">
              <w:rPr>
                <w:rFonts w:ascii="Times New Roman" w:eastAsia="Times New Roman" w:hAnsi="Times New Roman" w:cs="Times New Roman"/>
                <w:bCs/>
                <w:sz w:val="24"/>
                <w:szCs w:val="24"/>
                <w:lang w:eastAsia="ru-RU"/>
              </w:rPr>
              <w:t>25</w:t>
            </w:r>
          </w:p>
        </w:tc>
      </w:tr>
      <w:tr w:rsidR="00F32480" w:rsidRPr="009064A2" w14:paraId="394B93C7" w14:textId="77777777" w:rsidTr="00814F33">
        <w:tc>
          <w:tcPr>
            <w:tcW w:w="7371" w:type="dxa"/>
            <w:vAlign w:val="center"/>
          </w:tcPr>
          <w:p w14:paraId="72EAA202" w14:textId="77777777" w:rsidR="00F32480" w:rsidRPr="009064A2" w:rsidRDefault="00F32480" w:rsidP="00814F33">
            <w:pPr>
              <w:tabs>
                <w:tab w:val="left" w:pos="540"/>
              </w:tabs>
              <w:spacing w:after="0" w:line="360" w:lineRule="auto"/>
              <w:jc w:val="both"/>
              <w:rPr>
                <w:rFonts w:ascii="Times New Roman" w:eastAsia="Times New Roman" w:hAnsi="Times New Roman" w:cs="Times New Roman"/>
                <w:bCs/>
                <w:sz w:val="24"/>
                <w:szCs w:val="24"/>
                <w:lang w:eastAsia="ru-RU"/>
              </w:rPr>
            </w:pPr>
            <w:r w:rsidRPr="009064A2">
              <w:rPr>
                <w:rFonts w:ascii="Times New Roman" w:eastAsia="Times New Roman" w:hAnsi="Times New Roman" w:cs="Times New Roman"/>
                <w:sz w:val="24"/>
                <w:szCs w:val="24"/>
                <w:lang w:eastAsia="ru-RU"/>
              </w:rPr>
              <w:t>При наличии в заявке участника 5 - 8 контрактов, подтверждающих оказание им аудиторских услуг по международным стандартам финансовой отчетности</w:t>
            </w:r>
          </w:p>
        </w:tc>
        <w:tc>
          <w:tcPr>
            <w:tcW w:w="2321" w:type="dxa"/>
          </w:tcPr>
          <w:p w14:paraId="2E562163" w14:textId="77777777" w:rsidR="00F32480" w:rsidRPr="009064A2" w:rsidRDefault="00F32480" w:rsidP="00814F33">
            <w:pPr>
              <w:tabs>
                <w:tab w:val="left" w:pos="540"/>
              </w:tabs>
              <w:spacing w:after="0" w:line="360" w:lineRule="auto"/>
              <w:jc w:val="center"/>
              <w:rPr>
                <w:rFonts w:ascii="Times New Roman" w:eastAsia="Times New Roman" w:hAnsi="Times New Roman" w:cs="Times New Roman"/>
                <w:bCs/>
                <w:sz w:val="24"/>
                <w:szCs w:val="24"/>
                <w:lang w:eastAsia="ru-RU"/>
              </w:rPr>
            </w:pPr>
            <w:r w:rsidRPr="009064A2">
              <w:rPr>
                <w:rFonts w:ascii="Times New Roman" w:eastAsia="Times New Roman" w:hAnsi="Times New Roman" w:cs="Times New Roman"/>
                <w:bCs/>
                <w:sz w:val="24"/>
                <w:szCs w:val="24"/>
                <w:lang w:eastAsia="ru-RU"/>
              </w:rPr>
              <w:t>50</w:t>
            </w:r>
          </w:p>
        </w:tc>
      </w:tr>
      <w:tr w:rsidR="00F32480" w:rsidRPr="009064A2" w14:paraId="5BE1E7E6" w14:textId="77777777" w:rsidTr="00814F33">
        <w:tc>
          <w:tcPr>
            <w:tcW w:w="7371" w:type="dxa"/>
          </w:tcPr>
          <w:p w14:paraId="237117B4" w14:textId="77777777" w:rsidR="00F32480" w:rsidRPr="009064A2" w:rsidRDefault="00F32480" w:rsidP="00814F33">
            <w:pPr>
              <w:tabs>
                <w:tab w:val="left" w:pos="540"/>
              </w:tabs>
              <w:spacing w:after="0" w:line="360" w:lineRule="auto"/>
              <w:jc w:val="both"/>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При наличии в заявке участника 9 и более контрактов, подтверждающих оказание им аудиторских услуг по международным стандартам финансовой отчетности</w:t>
            </w:r>
          </w:p>
        </w:tc>
        <w:tc>
          <w:tcPr>
            <w:tcW w:w="2321" w:type="dxa"/>
            <w:vAlign w:val="center"/>
          </w:tcPr>
          <w:p w14:paraId="44A72922" w14:textId="77777777" w:rsidR="00F32480" w:rsidRPr="009064A2" w:rsidRDefault="00F32480" w:rsidP="00814F33">
            <w:pPr>
              <w:tabs>
                <w:tab w:val="left" w:pos="540"/>
              </w:tabs>
              <w:spacing w:after="0" w:line="360" w:lineRule="auto"/>
              <w:jc w:val="center"/>
              <w:rPr>
                <w:rFonts w:ascii="Times New Roman" w:eastAsia="Times New Roman" w:hAnsi="Times New Roman" w:cs="Times New Roman"/>
                <w:bCs/>
                <w:sz w:val="24"/>
                <w:szCs w:val="24"/>
                <w:lang w:eastAsia="ru-RU"/>
              </w:rPr>
            </w:pPr>
            <w:r w:rsidRPr="009064A2">
              <w:rPr>
                <w:rFonts w:ascii="Times New Roman" w:eastAsia="Times New Roman" w:hAnsi="Times New Roman" w:cs="Times New Roman"/>
                <w:bCs/>
                <w:sz w:val="24"/>
                <w:szCs w:val="24"/>
                <w:lang w:eastAsia="ru-RU"/>
              </w:rPr>
              <w:t>100</w:t>
            </w:r>
          </w:p>
        </w:tc>
      </w:tr>
    </w:tbl>
    <w:p w14:paraId="64C3300D" w14:textId="4B03004A" w:rsidR="00F32480" w:rsidRPr="009064A2" w:rsidRDefault="00F32480" w:rsidP="00F32480">
      <w:pPr>
        <w:pStyle w:val="Default"/>
        <w:jc w:val="both"/>
        <w:rPr>
          <w:color w:val="auto"/>
        </w:rPr>
      </w:pPr>
      <w:r w:rsidRPr="009064A2">
        <w:rPr>
          <w:color w:val="auto"/>
        </w:rPr>
        <w:t>Количество баллов, присуждаемых по критерию оценки (показателю) (</w:t>
      </w:r>
      <w:r w:rsidRPr="009064A2">
        <w:rPr>
          <w:noProof/>
          <w:position w:val="-12"/>
          <w:lang w:eastAsia="ru-RU"/>
        </w:rPr>
        <w:drawing>
          <wp:inline distT="0" distB="0" distL="0" distR="0" wp14:anchorId="47AC9652" wp14:editId="430FAA3F">
            <wp:extent cx="485140" cy="2863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140" cy="286385"/>
                    </a:xfrm>
                    <a:prstGeom prst="rect">
                      <a:avLst/>
                    </a:prstGeom>
                    <a:noFill/>
                    <a:ln>
                      <a:noFill/>
                    </a:ln>
                  </pic:spPr>
                </pic:pic>
              </a:graphicData>
            </a:graphic>
          </wp:inline>
        </w:drawing>
      </w:r>
      <w:r w:rsidRPr="009064A2">
        <w:rPr>
          <w:color w:val="auto"/>
        </w:rPr>
        <w:t>), определяется по формуле:</w:t>
      </w:r>
    </w:p>
    <w:p w14:paraId="2F1742DB" w14:textId="15ED2F08" w:rsidR="00F32480" w:rsidRPr="009064A2" w:rsidRDefault="00F32480" w:rsidP="00F32480">
      <w:pPr>
        <w:pStyle w:val="Default"/>
        <w:jc w:val="both"/>
        <w:rPr>
          <w:color w:val="auto"/>
        </w:rPr>
      </w:pPr>
      <w:r w:rsidRPr="009064A2">
        <w:rPr>
          <w:color w:val="auto"/>
        </w:rPr>
        <w:t xml:space="preserve"> </w:t>
      </w:r>
      <w:r w:rsidRPr="009064A2">
        <w:rPr>
          <w:noProof/>
          <w:position w:val="-14"/>
          <w:lang w:eastAsia="ru-RU"/>
        </w:rPr>
        <w:drawing>
          <wp:inline distT="0" distB="0" distL="0" distR="0" wp14:anchorId="47320D3D" wp14:editId="6632B400">
            <wp:extent cx="2131060" cy="3022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1060" cy="302260"/>
                    </a:xfrm>
                    <a:prstGeom prst="rect">
                      <a:avLst/>
                    </a:prstGeom>
                    <a:noFill/>
                    <a:ln>
                      <a:noFill/>
                    </a:ln>
                  </pic:spPr>
                </pic:pic>
              </a:graphicData>
            </a:graphic>
          </wp:inline>
        </w:drawing>
      </w:r>
      <w:r w:rsidRPr="009064A2">
        <w:rPr>
          <w:color w:val="auto"/>
        </w:rPr>
        <w:t>,</w:t>
      </w:r>
    </w:p>
    <w:p w14:paraId="2A6CA71F" w14:textId="77777777" w:rsidR="00F32480" w:rsidRPr="009064A2" w:rsidRDefault="00F32480" w:rsidP="00F32480">
      <w:pPr>
        <w:pStyle w:val="Default"/>
        <w:jc w:val="both"/>
        <w:rPr>
          <w:color w:val="auto"/>
        </w:rPr>
      </w:pPr>
      <w:r w:rsidRPr="009064A2">
        <w:rPr>
          <w:color w:val="auto"/>
        </w:rPr>
        <w:lastRenderedPageBreak/>
        <w:t>где:</w:t>
      </w:r>
    </w:p>
    <w:p w14:paraId="255428C1" w14:textId="77777777" w:rsidR="00F32480" w:rsidRPr="009064A2" w:rsidRDefault="00F32480" w:rsidP="00F32480">
      <w:pPr>
        <w:pStyle w:val="Default"/>
        <w:jc w:val="both"/>
        <w:rPr>
          <w:color w:val="auto"/>
        </w:rPr>
      </w:pPr>
      <w:r w:rsidRPr="009064A2">
        <w:rPr>
          <w:color w:val="auto"/>
        </w:rPr>
        <w:t>КЗ - коэффициент значимости показателя.</w:t>
      </w:r>
    </w:p>
    <w:p w14:paraId="28AC3B72" w14:textId="77777777" w:rsidR="00F32480" w:rsidRPr="009064A2" w:rsidRDefault="00F32480" w:rsidP="00F32480">
      <w:pPr>
        <w:pStyle w:val="Default"/>
        <w:jc w:val="both"/>
        <w:rPr>
          <w:color w:val="auto"/>
        </w:rPr>
      </w:pPr>
      <w:r w:rsidRPr="009064A2">
        <w:rPr>
          <w:color w:val="auto"/>
        </w:rPr>
        <w:t>В случае если используется один показатель, КЗ = 1;</w:t>
      </w:r>
    </w:p>
    <w:p w14:paraId="72715B41" w14:textId="17F913C8" w:rsidR="00F32480" w:rsidRPr="009064A2" w:rsidRDefault="00F32480" w:rsidP="00F32480">
      <w:pPr>
        <w:pStyle w:val="Default"/>
        <w:jc w:val="both"/>
        <w:rPr>
          <w:color w:val="auto"/>
        </w:rPr>
      </w:pPr>
      <w:r w:rsidRPr="009064A2">
        <w:rPr>
          <w:color w:val="auto"/>
        </w:rPr>
        <w:t xml:space="preserve"> </w:t>
      </w:r>
      <w:r w:rsidRPr="009064A2">
        <w:rPr>
          <w:noProof/>
          <w:position w:val="-12"/>
          <w:lang w:eastAsia="ru-RU"/>
        </w:rPr>
        <w:drawing>
          <wp:inline distT="0" distB="0" distL="0" distR="0" wp14:anchorId="4978AE7B" wp14:editId="35CA81D2">
            <wp:extent cx="230505" cy="286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505" cy="286385"/>
                    </a:xfrm>
                    <a:prstGeom prst="rect">
                      <a:avLst/>
                    </a:prstGeom>
                    <a:noFill/>
                    <a:ln>
                      <a:noFill/>
                    </a:ln>
                  </pic:spPr>
                </pic:pic>
              </a:graphicData>
            </a:graphic>
          </wp:inline>
        </w:drawing>
      </w:r>
      <w:r w:rsidRPr="009064A2">
        <w:rPr>
          <w:color w:val="auto"/>
        </w:rPr>
        <w:t xml:space="preserve"> - предложение участника, заявка (предложение) которого оценивается;</w:t>
      </w:r>
    </w:p>
    <w:p w14:paraId="01C6BA76" w14:textId="5564FEF1" w:rsidR="00F32480" w:rsidRPr="009064A2" w:rsidRDefault="00F32480" w:rsidP="00F32480">
      <w:pPr>
        <w:pStyle w:val="Default"/>
        <w:jc w:val="both"/>
        <w:rPr>
          <w:color w:val="auto"/>
        </w:rPr>
      </w:pPr>
      <w:r w:rsidRPr="009064A2">
        <w:rPr>
          <w:color w:val="auto"/>
        </w:rPr>
        <w:t xml:space="preserve"> </w:t>
      </w:r>
      <w:r w:rsidRPr="009064A2">
        <w:rPr>
          <w:noProof/>
          <w:position w:val="-12"/>
          <w:lang w:eastAsia="ru-RU"/>
        </w:rPr>
        <w:drawing>
          <wp:inline distT="0" distB="0" distL="0" distR="0" wp14:anchorId="1E954A21" wp14:editId="6049A103">
            <wp:extent cx="389890" cy="2863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86385"/>
                    </a:xfrm>
                    <a:prstGeom prst="rect">
                      <a:avLst/>
                    </a:prstGeom>
                    <a:noFill/>
                    <a:ln>
                      <a:noFill/>
                    </a:ln>
                  </pic:spPr>
                </pic:pic>
              </a:graphicData>
            </a:graphic>
          </wp:inline>
        </w:drawing>
      </w:r>
      <w:r w:rsidRPr="009064A2">
        <w:rPr>
          <w:color w:val="auto"/>
        </w:rPr>
        <w:t xml:space="preserve"> - максимальное предложение из предложений по критерию оценки, сделанных участниками конкурса.</w:t>
      </w:r>
    </w:p>
    <w:p w14:paraId="0126D107" w14:textId="77777777" w:rsidR="00F32480" w:rsidRPr="009064A2" w:rsidRDefault="00F32480" w:rsidP="00F32480">
      <w:pPr>
        <w:pStyle w:val="Default"/>
        <w:jc w:val="both"/>
        <w:rPr>
          <w:b/>
          <w:color w:val="auto"/>
        </w:rPr>
      </w:pPr>
    </w:p>
    <w:p w14:paraId="3FEBFF6F" w14:textId="03B2E5CE" w:rsidR="00F32480" w:rsidRPr="009064A2" w:rsidRDefault="00F32480" w:rsidP="00F32480">
      <w:pPr>
        <w:pStyle w:val="Default"/>
        <w:ind w:firstLine="708"/>
        <w:jc w:val="both"/>
        <w:rPr>
          <w:b/>
          <w:color w:val="auto"/>
        </w:rPr>
      </w:pPr>
      <w:r w:rsidRPr="009064A2">
        <w:rPr>
          <w:b/>
          <w:color w:val="auto"/>
        </w:rPr>
        <w:t>Критерий оценки «Квалификация трудовых ресурсов (руководителей и ключевых специалистов) предлагаемых для выполнения работ, оказания услуг»</w:t>
      </w:r>
    </w:p>
    <w:p w14:paraId="5BB31280" w14:textId="77777777" w:rsidR="00F32480" w:rsidRPr="009064A2" w:rsidRDefault="00F32480" w:rsidP="00F32480">
      <w:pPr>
        <w:pStyle w:val="Default"/>
        <w:ind w:firstLine="708"/>
        <w:jc w:val="both"/>
        <w:rPr>
          <w:color w:val="auto"/>
        </w:rPr>
      </w:pPr>
      <w:r w:rsidRPr="009064A2">
        <w:rPr>
          <w:color w:val="auto"/>
        </w:rPr>
        <w:t>Максимальное значение показателя – 100 баллов.</w:t>
      </w:r>
    </w:p>
    <w:p w14:paraId="7FD9ACC9" w14:textId="77777777" w:rsidR="00F32480" w:rsidRPr="009064A2" w:rsidRDefault="00F32480" w:rsidP="00F32480">
      <w:pPr>
        <w:pStyle w:val="Default"/>
        <w:ind w:firstLine="708"/>
        <w:jc w:val="both"/>
        <w:rPr>
          <w:color w:val="auto"/>
        </w:rPr>
      </w:pPr>
      <w:r w:rsidRPr="009064A2">
        <w:rPr>
          <w:color w:val="auto"/>
        </w:rPr>
        <w:t xml:space="preserve">Коэффициент значимости показателя – 1. </w:t>
      </w:r>
    </w:p>
    <w:p w14:paraId="5CC697A0" w14:textId="77777777" w:rsidR="00F32480" w:rsidRPr="009064A2" w:rsidRDefault="00F32480" w:rsidP="00F32480">
      <w:pPr>
        <w:pStyle w:val="Default"/>
        <w:ind w:firstLine="708"/>
        <w:jc w:val="both"/>
        <w:rPr>
          <w:color w:val="auto"/>
        </w:rPr>
      </w:pPr>
      <w:r w:rsidRPr="009064A2">
        <w:rPr>
          <w:color w:val="auto"/>
        </w:rPr>
        <w:t>Лучшим условием исполнения договора по данному показателю является наличие в штате участника наибольшего количества квалифицированных специалистов с опытом проведения аудита, имеющих действующие аттестаты профессиональных аудиторов, выданных саморегулируемой организацией, и привлекаемых к оказанию услуг по предмету настоящего конкурса. (подтверждается копиями трудовых контрактов (служебных контрактов) заверенных Участником; копиями квалификационных аттестатов аудитора, выданных саморегулируемой организацией).</w:t>
      </w:r>
    </w:p>
    <w:p w14:paraId="49B3B1A9" w14:textId="77777777" w:rsidR="00F32480" w:rsidRPr="009064A2" w:rsidRDefault="00F32480" w:rsidP="00F32480">
      <w:pPr>
        <w:pStyle w:val="Default"/>
        <w:jc w:val="both"/>
        <w:rPr>
          <w:color w:val="auto"/>
        </w:rPr>
      </w:pPr>
    </w:p>
    <w:p w14:paraId="0DB386C0" w14:textId="77777777" w:rsidR="00F32480" w:rsidRPr="009064A2" w:rsidRDefault="00F32480" w:rsidP="00F32480">
      <w:pPr>
        <w:pStyle w:val="Default"/>
        <w:jc w:val="both"/>
        <w:rPr>
          <w:color w:val="auto"/>
        </w:rPr>
      </w:pPr>
      <w:r w:rsidRPr="009064A2">
        <w:rPr>
          <w:color w:val="auto"/>
        </w:rPr>
        <w:t xml:space="preserve">Присуждение баллов по данному показателю осуществляется следующим образом: </w:t>
      </w:r>
    </w:p>
    <w:p w14:paraId="787BA8AD" w14:textId="77777777" w:rsidR="00F32480" w:rsidRPr="009064A2" w:rsidRDefault="00F32480" w:rsidP="00F32480">
      <w:pPr>
        <w:pStyle w:val="Default"/>
        <w:jc w:val="both"/>
        <w:rPr>
          <w:color w:val="auto"/>
        </w:rPr>
      </w:pP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436"/>
      </w:tblGrid>
      <w:tr w:rsidR="00F32480" w:rsidRPr="009064A2" w14:paraId="33C5E841" w14:textId="77777777" w:rsidTr="00814F33">
        <w:tc>
          <w:tcPr>
            <w:tcW w:w="7371" w:type="dxa"/>
            <w:vAlign w:val="center"/>
          </w:tcPr>
          <w:p w14:paraId="0A8EF391" w14:textId="77777777" w:rsidR="00F32480" w:rsidRPr="009064A2" w:rsidRDefault="00F32480" w:rsidP="00814F33">
            <w:pPr>
              <w:tabs>
                <w:tab w:val="left" w:pos="540"/>
              </w:tabs>
              <w:spacing w:after="0" w:line="360" w:lineRule="auto"/>
              <w:ind w:firstLine="709"/>
              <w:jc w:val="both"/>
              <w:rPr>
                <w:rFonts w:ascii="Times New Roman" w:eastAsia="Times New Roman" w:hAnsi="Times New Roman" w:cs="Times New Roman"/>
                <w:bCs/>
                <w:sz w:val="24"/>
                <w:szCs w:val="24"/>
                <w:lang w:eastAsia="ru-RU"/>
              </w:rPr>
            </w:pPr>
          </w:p>
        </w:tc>
        <w:tc>
          <w:tcPr>
            <w:tcW w:w="2436" w:type="dxa"/>
          </w:tcPr>
          <w:p w14:paraId="2922B6A7" w14:textId="77777777" w:rsidR="00F32480" w:rsidRPr="009064A2" w:rsidRDefault="00F32480" w:rsidP="00814F33">
            <w:pPr>
              <w:tabs>
                <w:tab w:val="left" w:pos="540"/>
              </w:tabs>
              <w:spacing w:after="0" w:line="360" w:lineRule="auto"/>
              <w:jc w:val="both"/>
              <w:rPr>
                <w:rFonts w:ascii="Times New Roman" w:eastAsia="Times New Roman" w:hAnsi="Times New Roman" w:cs="Times New Roman"/>
                <w:bCs/>
                <w:sz w:val="24"/>
                <w:szCs w:val="24"/>
                <w:lang w:eastAsia="ru-RU"/>
              </w:rPr>
            </w:pPr>
            <w:r w:rsidRPr="009064A2">
              <w:rPr>
                <w:rFonts w:ascii="Times New Roman" w:eastAsia="Times New Roman" w:hAnsi="Times New Roman" w:cs="Times New Roman"/>
                <w:bCs/>
                <w:sz w:val="24"/>
                <w:szCs w:val="24"/>
                <w:lang w:eastAsia="ru-RU"/>
              </w:rPr>
              <w:t>Количество баллов</w:t>
            </w:r>
            <w:r w:rsidRPr="009064A2">
              <w:rPr>
                <w:rFonts w:ascii="Times New Roman" w:eastAsia="Times New Roman" w:hAnsi="Times New Roman" w:cs="Times New Roman"/>
                <w:bCs/>
                <w:iCs/>
                <w:sz w:val="24"/>
                <w:szCs w:val="24"/>
                <w:lang w:eastAsia="ru-RU"/>
              </w:rPr>
              <w:t>, присуждаемых оцениваемой заявке</w:t>
            </w:r>
          </w:p>
        </w:tc>
      </w:tr>
      <w:tr w:rsidR="00F32480" w:rsidRPr="009064A2" w14:paraId="117DB7EC" w14:textId="77777777" w:rsidTr="00814F33">
        <w:tc>
          <w:tcPr>
            <w:tcW w:w="7371" w:type="dxa"/>
          </w:tcPr>
          <w:p w14:paraId="4A6BD94F" w14:textId="77777777" w:rsidR="00F32480" w:rsidRPr="009064A2" w:rsidRDefault="00F32480" w:rsidP="00814F33">
            <w:pPr>
              <w:spacing w:after="0" w:line="360" w:lineRule="auto"/>
              <w:jc w:val="both"/>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 xml:space="preserve">При отсутствии в штате участника сотрудников, </w:t>
            </w:r>
            <w:r w:rsidRPr="009064A2">
              <w:rPr>
                <w:rFonts w:ascii="Times New Roman" w:eastAsia="Times New Roman" w:hAnsi="Times New Roman" w:cs="Times New Roman"/>
                <w:bCs/>
                <w:sz w:val="24"/>
                <w:szCs w:val="24"/>
                <w:lang w:eastAsia="ru-RU"/>
              </w:rPr>
              <w:t>имеющих опыт проведения аудита, имеющих действующие аттестаты профессиональных аудиторов, выданных саморегулируемой организацией, и привлекаемых к оказанию услуг по предмету настоящего конкурса.</w:t>
            </w:r>
          </w:p>
        </w:tc>
        <w:tc>
          <w:tcPr>
            <w:tcW w:w="2436" w:type="dxa"/>
            <w:vAlign w:val="center"/>
          </w:tcPr>
          <w:p w14:paraId="267C816B" w14:textId="77777777" w:rsidR="00F32480" w:rsidRPr="009064A2" w:rsidRDefault="00F32480" w:rsidP="00814F33">
            <w:pPr>
              <w:tabs>
                <w:tab w:val="left" w:pos="540"/>
              </w:tabs>
              <w:spacing w:after="0" w:line="360" w:lineRule="auto"/>
              <w:ind w:firstLine="709"/>
              <w:jc w:val="both"/>
              <w:rPr>
                <w:rFonts w:ascii="Times New Roman" w:eastAsia="Times New Roman" w:hAnsi="Times New Roman" w:cs="Times New Roman"/>
                <w:bCs/>
                <w:sz w:val="24"/>
                <w:szCs w:val="24"/>
                <w:lang w:eastAsia="ru-RU"/>
              </w:rPr>
            </w:pPr>
            <w:r w:rsidRPr="009064A2">
              <w:rPr>
                <w:rFonts w:ascii="Times New Roman" w:eastAsia="Times New Roman" w:hAnsi="Times New Roman" w:cs="Times New Roman"/>
                <w:bCs/>
                <w:sz w:val="24"/>
                <w:szCs w:val="24"/>
                <w:lang w:eastAsia="ru-RU"/>
              </w:rPr>
              <w:t>0</w:t>
            </w:r>
          </w:p>
        </w:tc>
      </w:tr>
      <w:tr w:rsidR="00F32480" w:rsidRPr="009064A2" w14:paraId="1F699512" w14:textId="77777777" w:rsidTr="00814F33">
        <w:tc>
          <w:tcPr>
            <w:tcW w:w="7371" w:type="dxa"/>
          </w:tcPr>
          <w:p w14:paraId="1F05883E" w14:textId="77777777" w:rsidR="00F32480" w:rsidRPr="009064A2" w:rsidRDefault="00F32480" w:rsidP="00814F33">
            <w:pPr>
              <w:tabs>
                <w:tab w:val="left" w:pos="540"/>
              </w:tabs>
              <w:spacing w:after="0" w:line="360" w:lineRule="auto"/>
              <w:jc w:val="both"/>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При наличии в штате участника от 1 до 2 сотрудников,</w:t>
            </w:r>
            <w:r w:rsidRPr="009064A2">
              <w:rPr>
                <w:rFonts w:ascii="Times New Roman" w:eastAsia="Times New Roman" w:hAnsi="Times New Roman" w:cs="Times New Roman"/>
                <w:bCs/>
                <w:sz w:val="24"/>
                <w:szCs w:val="24"/>
                <w:lang w:eastAsia="ru-RU"/>
              </w:rPr>
              <w:t xml:space="preserve"> имеющих опыт проведения аудита, имеющих действующие аттестаты профессиональных аудиторов, выданных саморегулируемой организацией, и привлекаемых к оказанию услуг по предмету настоящего конкурса.</w:t>
            </w:r>
          </w:p>
        </w:tc>
        <w:tc>
          <w:tcPr>
            <w:tcW w:w="2436" w:type="dxa"/>
            <w:vAlign w:val="center"/>
          </w:tcPr>
          <w:p w14:paraId="32486C25" w14:textId="77777777" w:rsidR="00F32480" w:rsidRPr="009064A2" w:rsidRDefault="00F32480" w:rsidP="00814F33">
            <w:pPr>
              <w:tabs>
                <w:tab w:val="left" w:pos="540"/>
              </w:tabs>
              <w:spacing w:after="0" w:line="360" w:lineRule="auto"/>
              <w:ind w:firstLine="709"/>
              <w:jc w:val="both"/>
              <w:rPr>
                <w:rFonts w:ascii="Times New Roman" w:eastAsia="Times New Roman" w:hAnsi="Times New Roman" w:cs="Times New Roman"/>
                <w:bCs/>
                <w:sz w:val="24"/>
                <w:szCs w:val="24"/>
                <w:lang w:eastAsia="ru-RU"/>
              </w:rPr>
            </w:pPr>
            <w:r w:rsidRPr="009064A2">
              <w:rPr>
                <w:rFonts w:ascii="Times New Roman" w:eastAsia="Times New Roman" w:hAnsi="Times New Roman" w:cs="Times New Roman"/>
                <w:bCs/>
                <w:sz w:val="24"/>
                <w:szCs w:val="24"/>
                <w:lang w:eastAsia="ru-RU"/>
              </w:rPr>
              <w:t>50</w:t>
            </w:r>
          </w:p>
        </w:tc>
      </w:tr>
      <w:tr w:rsidR="00F32480" w:rsidRPr="009064A2" w14:paraId="2DFE90F5" w14:textId="77777777" w:rsidTr="00814F33">
        <w:tc>
          <w:tcPr>
            <w:tcW w:w="7371" w:type="dxa"/>
          </w:tcPr>
          <w:p w14:paraId="30888DE9" w14:textId="77777777" w:rsidR="00F32480" w:rsidRPr="009064A2" w:rsidRDefault="00F32480" w:rsidP="00814F33">
            <w:pPr>
              <w:tabs>
                <w:tab w:val="left" w:pos="540"/>
              </w:tabs>
              <w:spacing w:after="0" w:line="360" w:lineRule="auto"/>
              <w:jc w:val="both"/>
              <w:rPr>
                <w:rFonts w:ascii="Times New Roman" w:eastAsia="Times New Roman" w:hAnsi="Times New Roman" w:cs="Times New Roman"/>
                <w:sz w:val="24"/>
                <w:szCs w:val="24"/>
                <w:lang w:eastAsia="ru-RU"/>
              </w:rPr>
            </w:pPr>
            <w:r w:rsidRPr="009064A2">
              <w:rPr>
                <w:rFonts w:ascii="Times New Roman" w:eastAsia="Times New Roman" w:hAnsi="Times New Roman" w:cs="Times New Roman"/>
                <w:sz w:val="24"/>
                <w:szCs w:val="24"/>
                <w:lang w:eastAsia="ru-RU"/>
              </w:rPr>
              <w:t>При наличии в штате участника от 3 и более сотрудников,</w:t>
            </w:r>
            <w:r w:rsidRPr="009064A2">
              <w:rPr>
                <w:rFonts w:ascii="Times New Roman" w:eastAsia="Times New Roman" w:hAnsi="Times New Roman" w:cs="Times New Roman"/>
                <w:bCs/>
                <w:sz w:val="24"/>
                <w:szCs w:val="24"/>
                <w:lang w:eastAsia="ru-RU"/>
              </w:rPr>
              <w:t xml:space="preserve"> имеющих опыт проведения аудита, имеющих действующие аттестаты профессиональных аудиторов, выданных саморегулируемой организацией, и привлекаемых к оказанию услуг по предмету настоящего конкурса.</w:t>
            </w:r>
          </w:p>
        </w:tc>
        <w:tc>
          <w:tcPr>
            <w:tcW w:w="2436" w:type="dxa"/>
            <w:vAlign w:val="center"/>
          </w:tcPr>
          <w:p w14:paraId="01B8EA3B" w14:textId="77777777" w:rsidR="00F32480" w:rsidRPr="009064A2" w:rsidRDefault="00F32480" w:rsidP="00814F33">
            <w:pPr>
              <w:tabs>
                <w:tab w:val="left" w:pos="540"/>
              </w:tabs>
              <w:spacing w:after="0" w:line="360" w:lineRule="auto"/>
              <w:ind w:firstLine="709"/>
              <w:jc w:val="both"/>
              <w:rPr>
                <w:rFonts w:ascii="Times New Roman" w:eastAsia="Times New Roman" w:hAnsi="Times New Roman" w:cs="Times New Roman"/>
                <w:bCs/>
                <w:sz w:val="24"/>
                <w:szCs w:val="24"/>
                <w:lang w:eastAsia="ru-RU"/>
              </w:rPr>
            </w:pPr>
            <w:r w:rsidRPr="009064A2">
              <w:rPr>
                <w:rFonts w:ascii="Times New Roman" w:eastAsia="Times New Roman" w:hAnsi="Times New Roman" w:cs="Times New Roman"/>
                <w:bCs/>
                <w:sz w:val="24"/>
                <w:szCs w:val="24"/>
                <w:lang w:eastAsia="ru-RU"/>
              </w:rPr>
              <w:t>100</w:t>
            </w:r>
          </w:p>
        </w:tc>
      </w:tr>
    </w:tbl>
    <w:p w14:paraId="65C5D3ED" w14:textId="1ABE59A6" w:rsidR="00F32480" w:rsidRPr="009064A2" w:rsidRDefault="00F32480" w:rsidP="00F32480">
      <w:pPr>
        <w:pStyle w:val="Default"/>
        <w:jc w:val="both"/>
        <w:rPr>
          <w:color w:val="auto"/>
        </w:rPr>
      </w:pPr>
      <w:r w:rsidRPr="009064A2">
        <w:rPr>
          <w:color w:val="auto"/>
        </w:rPr>
        <w:t>Количество баллов, присуждаемых по критерию оценки (показателю) (</w:t>
      </w:r>
      <w:r w:rsidRPr="009064A2">
        <w:rPr>
          <w:noProof/>
          <w:position w:val="-12"/>
          <w:lang w:eastAsia="ru-RU"/>
        </w:rPr>
        <w:drawing>
          <wp:inline distT="0" distB="0" distL="0" distR="0" wp14:anchorId="0AF3CFEA" wp14:editId="467BE99F">
            <wp:extent cx="485140" cy="286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140" cy="286385"/>
                    </a:xfrm>
                    <a:prstGeom prst="rect">
                      <a:avLst/>
                    </a:prstGeom>
                    <a:noFill/>
                    <a:ln>
                      <a:noFill/>
                    </a:ln>
                  </pic:spPr>
                </pic:pic>
              </a:graphicData>
            </a:graphic>
          </wp:inline>
        </w:drawing>
      </w:r>
      <w:r w:rsidRPr="009064A2">
        <w:rPr>
          <w:color w:val="auto"/>
        </w:rPr>
        <w:t>), определяется по формуле:</w:t>
      </w:r>
    </w:p>
    <w:p w14:paraId="716011E6" w14:textId="3875D686" w:rsidR="00F32480" w:rsidRPr="009064A2" w:rsidRDefault="00F32480" w:rsidP="00F32480">
      <w:pPr>
        <w:pStyle w:val="Default"/>
        <w:jc w:val="both"/>
        <w:rPr>
          <w:color w:val="auto"/>
        </w:rPr>
      </w:pPr>
      <w:r w:rsidRPr="009064A2">
        <w:rPr>
          <w:color w:val="auto"/>
        </w:rPr>
        <w:t xml:space="preserve"> </w:t>
      </w:r>
      <w:r w:rsidRPr="009064A2">
        <w:rPr>
          <w:noProof/>
          <w:position w:val="-14"/>
          <w:lang w:eastAsia="ru-RU"/>
        </w:rPr>
        <w:drawing>
          <wp:inline distT="0" distB="0" distL="0" distR="0" wp14:anchorId="1BB39B96" wp14:editId="54649937">
            <wp:extent cx="2131060" cy="3022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1060" cy="302260"/>
                    </a:xfrm>
                    <a:prstGeom prst="rect">
                      <a:avLst/>
                    </a:prstGeom>
                    <a:noFill/>
                    <a:ln>
                      <a:noFill/>
                    </a:ln>
                  </pic:spPr>
                </pic:pic>
              </a:graphicData>
            </a:graphic>
          </wp:inline>
        </w:drawing>
      </w:r>
      <w:r w:rsidRPr="009064A2">
        <w:rPr>
          <w:color w:val="auto"/>
        </w:rPr>
        <w:t>,</w:t>
      </w:r>
    </w:p>
    <w:p w14:paraId="0D9B867D" w14:textId="77777777" w:rsidR="00F32480" w:rsidRPr="009064A2" w:rsidRDefault="00F32480" w:rsidP="00F32480">
      <w:pPr>
        <w:pStyle w:val="Default"/>
        <w:jc w:val="both"/>
        <w:rPr>
          <w:color w:val="auto"/>
        </w:rPr>
      </w:pPr>
      <w:r w:rsidRPr="009064A2">
        <w:rPr>
          <w:color w:val="auto"/>
        </w:rPr>
        <w:lastRenderedPageBreak/>
        <w:t>где:</w:t>
      </w:r>
    </w:p>
    <w:p w14:paraId="22832C79" w14:textId="77777777" w:rsidR="00F32480" w:rsidRPr="009064A2" w:rsidRDefault="00F32480" w:rsidP="00F32480">
      <w:pPr>
        <w:pStyle w:val="Default"/>
        <w:jc w:val="both"/>
        <w:rPr>
          <w:color w:val="auto"/>
        </w:rPr>
      </w:pPr>
      <w:r w:rsidRPr="009064A2">
        <w:rPr>
          <w:color w:val="auto"/>
        </w:rPr>
        <w:t>КЗ - коэффициент значимости показателя.</w:t>
      </w:r>
    </w:p>
    <w:p w14:paraId="1D4DE73D" w14:textId="77777777" w:rsidR="00F32480" w:rsidRPr="009064A2" w:rsidRDefault="00F32480" w:rsidP="00F32480">
      <w:pPr>
        <w:pStyle w:val="Default"/>
        <w:jc w:val="both"/>
        <w:rPr>
          <w:color w:val="auto"/>
        </w:rPr>
      </w:pPr>
      <w:r w:rsidRPr="009064A2">
        <w:rPr>
          <w:color w:val="auto"/>
        </w:rPr>
        <w:t>В случае если используется один показатель, КЗ = 1;</w:t>
      </w:r>
    </w:p>
    <w:p w14:paraId="50ACDB5D" w14:textId="22358789" w:rsidR="00F32480" w:rsidRPr="009064A2" w:rsidRDefault="00F32480" w:rsidP="00F32480">
      <w:pPr>
        <w:pStyle w:val="Default"/>
        <w:jc w:val="both"/>
        <w:rPr>
          <w:color w:val="auto"/>
        </w:rPr>
      </w:pPr>
      <w:r w:rsidRPr="009064A2">
        <w:rPr>
          <w:noProof/>
          <w:position w:val="-12"/>
          <w:lang w:eastAsia="ru-RU"/>
        </w:rPr>
        <w:drawing>
          <wp:inline distT="0" distB="0" distL="0" distR="0" wp14:anchorId="16317130" wp14:editId="01CFF6A3">
            <wp:extent cx="230505" cy="286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505" cy="286385"/>
                    </a:xfrm>
                    <a:prstGeom prst="rect">
                      <a:avLst/>
                    </a:prstGeom>
                    <a:noFill/>
                    <a:ln>
                      <a:noFill/>
                    </a:ln>
                  </pic:spPr>
                </pic:pic>
              </a:graphicData>
            </a:graphic>
          </wp:inline>
        </w:drawing>
      </w:r>
      <w:r w:rsidRPr="009064A2">
        <w:rPr>
          <w:color w:val="auto"/>
        </w:rPr>
        <w:t xml:space="preserve"> - предложение участника, заявка (предложение) которого оценивается;</w:t>
      </w:r>
    </w:p>
    <w:p w14:paraId="12684E36" w14:textId="7B3F827B" w:rsidR="00F32480" w:rsidRPr="009064A2" w:rsidRDefault="00F32480" w:rsidP="00F32480">
      <w:pPr>
        <w:pStyle w:val="Default"/>
        <w:jc w:val="both"/>
        <w:rPr>
          <w:color w:val="auto"/>
        </w:rPr>
      </w:pPr>
      <w:r w:rsidRPr="009064A2">
        <w:rPr>
          <w:color w:val="auto"/>
        </w:rPr>
        <w:t xml:space="preserve"> </w:t>
      </w:r>
      <w:r w:rsidRPr="009064A2">
        <w:rPr>
          <w:noProof/>
          <w:position w:val="-12"/>
          <w:lang w:eastAsia="ru-RU"/>
        </w:rPr>
        <w:drawing>
          <wp:inline distT="0" distB="0" distL="0" distR="0" wp14:anchorId="7B431A55" wp14:editId="58562112">
            <wp:extent cx="389890" cy="2863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86385"/>
                    </a:xfrm>
                    <a:prstGeom prst="rect">
                      <a:avLst/>
                    </a:prstGeom>
                    <a:noFill/>
                    <a:ln>
                      <a:noFill/>
                    </a:ln>
                  </pic:spPr>
                </pic:pic>
              </a:graphicData>
            </a:graphic>
          </wp:inline>
        </w:drawing>
      </w:r>
      <w:r w:rsidRPr="009064A2">
        <w:rPr>
          <w:color w:val="auto"/>
        </w:rPr>
        <w:t>- максимальное предложение из предложений по критерию оценки, сделанных участниками.</w:t>
      </w:r>
    </w:p>
    <w:p w14:paraId="4634F93E" w14:textId="77777777" w:rsidR="00F32480" w:rsidRPr="009064A2" w:rsidRDefault="00F32480" w:rsidP="00F32480">
      <w:pPr>
        <w:pStyle w:val="Default"/>
        <w:jc w:val="both"/>
        <w:rPr>
          <w:b/>
          <w:color w:val="auto"/>
        </w:rPr>
      </w:pPr>
    </w:p>
    <w:p w14:paraId="468D35C6" w14:textId="4E7DABCF" w:rsidR="00F32480" w:rsidRPr="009064A2" w:rsidRDefault="00F32480" w:rsidP="00F32480">
      <w:pPr>
        <w:pStyle w:val="Default"/>
        <w:ind w:firstLine="708"/>
        <w:jc w:val="both"/>
        <w:rPr>
          <w:b/>
          <w:color w:val="auto"/>
        </w:rPr>
      </w:pPr>
      <w:r w:rsidRPr="009064A2">
        <w:rPr>
          <w:b/>
          <w:color w:val="auto"/>
        </w:rPr>
        <w:t>Итоговый рейтинг</w:t>
      </w:r>
    </w:p>
    <w:p w14:paraId="3254C3B3" w14:textId="77777777" w:rsidR="00F32480" w:rsidRPr="009064A2" w:rsidRDefault="00F32480" w:rsidP="00F32480">
      <w:pPr>
        <w:pStyle w:val="Default"/>
        <w:ind w:firstLine="708"/>
        <w:jc w:val="both"/>
        <w:rPr>
          <w:color w:val="auto"/>
        </w:rPr>
      </w:pPr>
      <w:r w:rsidRPr="009064A2">
        <w:rPr>
          <w:color w:val="auto"/>
        </w:rPr>
        <w:t>Для оценки заявок участников конкурса осуществляется расчет итогового рейтинга по каждой заявке. Итоговый рейтинг заявки вычисляется как сумма рейтингов по каждому критерию оценки заявки.</w:t>
      </w:r>
    </w:p>
    <w:p w14:paraId="78E46A8A" w14:textId="77777777" w:rsidR="00F32480" w:rsidRPr="009064A2" w:rsidRDefault="00F32480" w:rsidP="00F32480">
      <w:pPr>
        <w:pStyle w:val="Default"/>
        <w:ind w:firstLine="708"/>
        <w:jc w:val="both"/>
        <w:rPr>
          <w:color w:val="auto"/>
        </w:rPr>
      </w:pPr>
      <w:r w:rsidRPr="009064A2">
        <w:rPr>
          <w:color w:val="auto"/>
        </w:rPr>
        <w:t>Победителем признается участник конкурса, заявке которого присвоен самый высокий итоговый рейтинг. Заявке такого участника конкурса присваивается первый порядковый номер.</w:t>
      </w:r>
    </w:p>
    <w:p w14:paraId="2F92E7AE" w14:textId="6DD81908" w:rsidR="00F32480" w:rsidRPr="009064A2" w:rsidRDefault="00F32480" w:rsidP="00F32480">
      <w:pPr>
        <w:pStyle w:val="Default"/>
        <w:ind w:firstLine="708"/>
        <w:jc w:val="both"/>
        <w:rPr>
          <w:color w:val="auto"/>
        </w:rPr>
      </w:pPr>
      <w:r w:rsidRPr="009064A2">
        <w:rPr>
          <w:color w:val="auto"/>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AC84A9A" w14:textId="045DC890" w:rsidR="001064A9" w:rsidRPr="009064A2" w:rsidRDefault="001064A9" w:rsidP="001C4F80">
      <w:pPr>
        <w:pStyle w:val="Default"/>
        <w:jc w:val="both"/>
        <w:rPr>
          <w:color w:val="auto"/>
        </w:rPr>
      </w:pPr>
      <w:r w:rsidRPr="009064A2">
        <w:rPr>
          <w:color w:val="auto"/>
        </w:rPr>
        <w:t>7.</w:t>
      </w:r>
      <w:r w:rsidR="00D751DA" w:rsidRPr="009064A2">
        <w:rPr>
          <w:color w:val="auto"/>
        </w:rPr>
        <w:t>2</w:t>
      </w:r>
      <w:r w:rsidRPr="009064A2">
        <w:rPr>
          <w:color w:val="auto"/>
        </w:rPr>
        <w:t xml:space="preserve">. По итогам отбора комиссия определяет одного победителя, набравшего по совокупности всех критериев наибольшее количество баллов. </w:t>
      </w:r>
    </w:p>
    <w:p w14:paraId="40E2B75C" w14:textId="576AFEAD" w:rsidR="001064A9" w:rsidRPr="009064A2" w:rsidRDefault="001064A9" w:rsidP="001C4F80">
      <w:pPr>
        <w:pStyle w:val="Default"/>
        <w:jc w:val="both"/>
        <w:rPr>
          <w:color w:val="auto"/>
        </w:rPr>
      </w:pPr>
      <w:r w:rsidRPr="009064A2">
        <w:rPr>
          <w:color w:val="auto"/>
        </w:rPr>
        <w:t>7.</w:t>
      </w:r>
      <w:r w:rsidR="00D751DA" w:rsidRPr="009064A2">
        <w:rPr>
          <w:color w:val="auto"/>
        </w:rPr>
        <w:t>3</w:t>
      </w:r>
      <w:r w:rsidRPr="009064A2">
        <w:rPr>
          <w:color w:val="auto"/>
        </w:rPr>
        <w:t xml:space="preserve">. Решение комиссии оформляется в виде протокола, в котором указывается следующее: состав комиссии, наименование победителя отбора, сводная таблица предложений участников отбора. </w:t>
      </w:r>
    </w:p>
    <w:p w14:paraId="54A10DDA" w14:textId="5C08EF08" w:rsidR="001064A9" w:rsidRPr="009064A2" w:rsidRDefault="001064A9" w:rsidP="001C4F80">
      <w:pPr>
        <w:pStyle w:val="Default"/>
        <w:jc w:val="both"/>
        <w:rPr>
          <w:color w:val="auto"/>
        </w:rPr>
      </w:pPr>
      <w:r w:rsidRPr="009064A2">
        <w:rPr>
          <w:color w:val="auto"/>
        </w:rPr>
        <w:t>7.</w:t>
      </w:r>
      <w:r w:rsidR="00D751DA" w:rsidRPr="009064A2">
        <w:rPr>
          <w:color w:val="auto"/>
        </w:rPr>
        <w:t>4</w:t>
      </w:r>
      <w:r w:rsidRPr="009064A2">
        <w:rPr>
          <w:color w:val="auto"/>
        </w:rPr>
        <w:t>. Протокол об итогах отбора подписывается председателем и секретарем комиссии (либо всеми членами комиссии) в течение 5</w:t>
      </w:r>
      <w:r w:rsidR="001C4F80" w:rsidRPr="009064A2">
        <w:rPr>
          <w:color w:val="auto"/>
        </w:rPr>
        <w:t xml:space="preserve"> </w:t>
      </w:r>
      <w:r w:rsidRPr="009064A2">
        <w:rPr>
          <w:color w:val="auto"/>
        </w:rPr>
        <w:t xml:space="preserve">(пяти) рабочих дней с момента проведения заседания комиссии. </w:t>
      </w:r>
    </w:p>
    <w:p w14:paraId="419D3E56" w14:textId="094C9857" w:rsidR="001064A9" w:rsidRDefault="001064A9" w:rsidP="001C4F80">
      <w:pPr>
        <w:pStyle w:val="Default"/>
        <w:jc w:val="both"/>
        <w:rPr>
          <w:color w:val="auto"/>
        </w:rPr>
      </w:pPr>
      <w:r w:rsidRPr="009064A2">
        <w:rPr>
          <w:color w:val="auto"/>
        </w:rPr>
        <w:t>7.</w:t>
      </w:r>
      <w:r w:rsidR="00D751DA" w:rsidRPr="009064A2">
        <w:rPr>
          <w:color w:val="auto"/>
        </w:rPr>
        <w:t>5</w:t>
      </w:r>
      <w:r w:rsidRPr="009064A2">
        <w:rPr>
          <w:color w:val="auto"/>
        </w:rPr>
        <w:t>. Информация об итогах отбора в течени</w:t>
      </w:r>
      <w:r w:rsidR="001C4F80" w:rsidRPr="009064A2">
        <w:rPr>
          <w:color w:val="auto"/>
        </w:rPr>
        <w:t>е</w:t>
      </w:r>
      <w:r w:rsidRPr="009064A2">
        <w:rPr>
          <w:color w:val="auto"/>
        </w:rPr>
        <w:t xml:space="preserve"> 3 (трех) рабочих дней с момента подписания протокола размещается на сайте организатора отбора в информационно-телекоммуникационной сети «Интернет» по адресу: </w:t>
      </w:r>
      <w:r w:rsidR="001C4F80" w:rsidRPr="009064A2">
        <w:t xml:space="preserve">http:// </w:t>
      </w:r>
      <w:hyperlink r:id="rId19" w:history="1">
        <w:r w:rsidR="001C4F80" w:rsidRPr="009064A2">
          <w:rPr>
            <w:rStyle w:val="a3"/>
          </w:rPr>
          <w:t>www.microfond26.ru/</w:t>
        </w:r>
      </w:hyperlink>
      <w:r w:rsidRPr="009064A2">
        <w:rPr>
          <w:color w:val="auto"/>
        </w:rPr>
        <w:t>.</w:t>
      </w:r>
      <w:r w:rsidRPr="00383B5E">
        <w:rPr>
          <w:color w:val="auto"/>
        </w:rPr>
        <w:t xml:space="preserve"> </w:t>
      </w:r>
    </w:p>
    <w:p w14:paraId="5A7D0604" w14:textId="77777777" w:rsidR="0082414D" w:rsidRPr="00383B5E" w:rsidRDefault="0082414D" w:rsidP="001C4F80">
      <w:pPr>
        <w:pStyle w:val="Default"/>
        <w:jc w:val="both"/>
        <w:rPr>
          <w:color w:val="auto"/>
        </w:rPr>
      </w:pPr>
    </w:p>
    <w:p w14:paraId="486D306D" w14:textId="4DFDB5F9" w:rsidR="001064A9" w:rsidRPr="00383B5E" w:rsidRDefault="001064A9" w:rsidP="001C4F80">
      <w:pPr>
        <w:pStyle w:val="Default"/>
        <w:jc w:val="center"/>
        <w:rPr>
          <w:color w:val="auto"/>
        </w:rPr>
      </w:pPr>
      <w:r w:rsidRPr="00383B5E">
        <w:rPr>
          <w:b/>
          <w:bCs/>
          <w:color w:val="auto"/>
        </w:rPr>
        <w:t>8.ПОРЯДОК ЗАКЛЮЧЕНИЯ ДОГОВОРА.</w:t>
      </w:r>
    </w:p>
    <w:p w14:paraId="1FE78E81" w14:textId="77777777" w:rsidR="001064A9" w:rsidRPr="00383B5E" w:rsidRDefault="001064A9" w:rsidP="001C4F80">
      <w:pPr>
        <w:pStyle w:val="Default"/>
        <w:jc w:val="both"/>
        <w:rPr>
          <w:color w:val="auto"/>
        </w:rPr>
      </w:pPr>
      <w:r w:rsidRPr="00383B5E">
        <w:rPr>
          <w:color w:val="auto"/>
        </w:rPr>
        <w:t xml:space="preserve">8.1. Договор на оказание аудиторских услуг заключается с победителем отбора. </w:t>
      </w:r>
    </w:p>
    <w:p w14:paraId="1152BA97" w14:textId="77777777" w:rsidR="001064A9" w:rsidRPr="00383B5E" w:rsidRDefault="001064A9" w:rsidP="001C4F80">
      <w:pPr>
        <w:pStyle w:val="Default"/>
        <w:jc w:val="both"/>
        <w:rPr>
          <w:color w:val="auto"/>
        </w:rPr>
      </w:pPr>
      <w:r w:rsidRPr="00383B5E">
        <w:rPr>
          <w:color w:val="auto"/>
        </w:rPr>
        <w:t xml:space="preserve">8.2. Договор с аудиторской организацией должен быть заключен в срок не позднее 20 (двадцати) календарных дней с даты окончания отбора. </w:t>
      </w:r>
    </w:p>
    <w:p w14:paraId="2DCCF086" w14:textId="77777777" w:rsidR="001064A9" w:rsidRPr="00383B5E" w:rsidRDefault="001064A9" w:rsidP="001C4F80">
      <w:pPr>
        <w:pStyle w:val="Default"/>
        <w:jc w:val="both"/>
        <w:rPr>
          <w:color w:val="auto"/>
        </w:rPr>
      </w:pPr>
      <w:r w:rsidRPr="00383B5E">
        <w:rPr>
          <w:color w:val="auto"/>
        </w:rPr>
        <w:t xml:space="preserve">8.3. Договор, заключаемый с аудиторской организацией, должен содержать условия об ответственности аудиторской организаций за достоверность сведений, предоставленных в соответствии с настоящим Положением. </w:t>
      </w:r>
    </w:p>
    <w:p w14:paraId="2A340AF7" w14:textId="24E3C64D" w:rsidR="001064A9" w:rsidRPr="00383B5E" w:rsidRDefault="001064A9" w:rsidP="001C4F80">
      <w:pPr>
        <w:pStyle w:val="Default"/>
        <w:jc w:val="both"/>
        <w:rPr>
          <w:color w:val="auto"/>
        </w:rPr>
      </w:pPr>
      <w:r w:rsidRPr="00383B5E">
        <w:rPr>
          <w:color w:val="auto"/>
        </w:rPr>
        <w:t xml:space="preserve">8.4. Подписанный со стороны победителя отбора договор должен быть представлен в Фонд не позднее 5 (пяти) рабочих дней с момента опубликования на сайте Фонда в информационно-телекоммуникационной сети «Интернет» по адресу: </w:t>
      </w:r>
      <w:r w:rsidR="001C4F80" w:rsidRPr="00383B5E">
        <w:t xml:space="preserve">http:// </w:t>
      </w:r>
      <w:hyperlink r:id="rId20" w:history="1">
        <w:r w:rsidR="001C4F80" w:rsidRPr="00383B5E">
          <w:rPr>
            <w:rStyle w:val="a3"/>
          </w:rPr>
          <w:t>www.microfond26.ru/</w:t>
        </w:r>
      </w:hyperlink>
      <w:r w:rsidRPr="00383B5E">
        <w:rPr>
          <w:color w:val="auto"/>
        </w:rPr>
        <w:t xml:space="preserve">, сообщения о результатах проведения отбора с указанием победителя отбора. </w:t>
      </w:r>
    </w:p>
    <w:p w14:paraId="0DEE22FE" w14:textId="77777777" w:rsidR="001C4F80" w:rsidRPr="00383B5E" w:rsidRDefault="001064A9" w:rsidP="001C4F80">
      <w:pPr>
        <w:pStyle w:val="Default"/>
        <w:jc w:val="both"/>
        <w:rPr>
          <w:color w:val="auto"/>
        </w:rPr>
      </w:pPr>
      <w:r w:rsidRPr="00383B5E">
        <w:rPr>
          <w:color w:val="auto"/>
        </w:rPr>
        <w:t xml:space="preserve">8.5. В случае если победитель отбора в срок, указанный в пункте 8.4. настоящего Положения, не представил организатору отбора подписанный договор, победитель отбора признается уклонившимся от заключения договора. Организатор отбора заключает договор с участником отбора, заявке которого присвоен второй (третий, четвертый и т.д.) номер. </w:t>
      </w:r>
    </w:p>
    <w:p w14:paraId="2E9D7105" w14:textId="6905A9CD" w:rsidR="009064A2" w:rsidRDefault="009064A2" w:rsidP="001C4F80">
      <w:pPr>
        <w:pStyle w:val="Default"/>
        <w:jc w:val="right"/>
        <w:rPr>
          <w:color w:val="auto"/>
        </w:rPr>
      </w:pPr>
    </w:p>
    <w:p w14:paraId="19500746" w14:textId="2E33CE30" w:rsidR="009064A2" w:rsidRDefault="009064A2" w:rsidP="001C4F80">
      <w:pPr>
        <w:pStyle w:val="Default"/>
        <w:jc w:val="right"/>
        <w:rPr>
          <w:color w:val="auto"/>
        </w:rPr>
      </w:pPr>
    </w:p>
    <w:p w14:paraId="0CF1989C" w14:textId="2B785524" w:rsidR="009064A2" w:rsidRDefault="009064A2" w:rsidP="001C4F80">
      <w:pPr>
        <w:pStyle w:val="Default"/>
        <w:jc w:val="right"/>
        <w:rPr>
          <w:color w:val="auto"/>
        </w:rPr>
      </w:pPr>
    </w:p>
    <w:p w14:paraId="42670FF5" w14:textId="06DC0798" w:rsidR="009064A2" w:rsidRDefault="009064A2" w:rsidP="001C4F80">
      <w:pPr>
        <w:pStyle w:val="Default"/>
        <w:jc w:val="right"/>
        <w:rPr>
          <w:color w:val="auto"/>
        </w:rPr>
      </w:pPr>
    </w:p>
    <w:p w14:paraId="421C00AD" w14:textId="4752B800" w:rsidR="009064A2" w:rsidRDefault="009064A2" w:rsidP="001C4F80">
      <w:pPr>
        <w:pStyle w:val="Default"/>
        <w:jc w:val="right"/>
        <w:rPr>
          <w:color w:val="auto"/>
        </w:rPr>
      </w:pPr>
    </w:p>
    <w:p w14:paraId="4B69B8F5" w14:textId="77777777" w:rsidR="009064A2" w:rsidRDefault="009064A2" w:rsidP="001C4F80">
      <w:pPr>
        <w:pStyle w:val="Default"/>
        <w:jc w:val="right"/>
        <w:rPr>
          <w:color w:val="auto"/>
        </w:rPr>
      </w:pPr>
    </w:p>
    <w:p w14:paraId="4451792B" w14:textId="77777777" w:rsidR="007B6501" w:rsidRDefault="007B6501" w:rsidP="001C4F80">
      <w:pPr>
        <w:pStyle w:val="Default"/>
        <w:jc w:val="right"/>
        <w:rPr>
          <w:color w:val="auto"/>
        </w:rPr>
      </w:pPr>
    </w:p>
    <w:p w14:paraId="67DAF746" w14:textId="29E3338E" w:rsidR="001064A9" w:rsidRPr="00383B5E" w:rsidRDefault="001064A9" w:rsidP="001C4F80">
      <w:pPr>
        <w:pStyle w:val="Default"/>
        <w:jc w:val="right"/>
        <w:rPr>
          <w:color w:val="auto"/>
        </w:rPr>
      </w:pPr>
      <w:r w:rsidRPr="00383B5E">
        <w:rPr>
          <w:color w:val="auto"/>
        </w:rPr>
        <w:lastRenderedPageBreak/>
        <w:t xml:space="preserve">Приложение № 1 </w:t>
      </w:r>
    </w:p>
    <w:p w14:paraId="564D28F9" w14:textId="513B3689" w:rsidR="001064A9" w:rsidRPr="00383B5E" w:rsidRDefault="001064A9" w:rsidP="001C4F80">
      <w:pPr>
        <w:pStyle w:val="Default"/>
        <w:jc w:val="center"/>
        <w:rPr>
          <w:color w:val="auto"/>
        </w:rPr>
      </w:pPr>
      <w:r w:rsidRPr="00383B5E">
        <w:rPr>
          <w:color w:val="auto"/>
        </w:rPr>
        <w:t>ЗАЯВКА НА УЧАСТИЕ В ОТБОРЕ</w:t>
      </w:r>
    </w:p>
    <w:p w14:paraId="4FC33375" w14:textId="0A74425B" w:rsidR="001C4F80" w:rsidRPr="00383B5E" w:rsidRDefault="001064A9" w:rsidP="001C4F80">
      <w:pPr>
        <w:pStyle w:val="Default"/>
        <w:jc w:val="center"/>
        <w:rPr>
          <w:rFonts w:eastAsia="Times New Roman"/>
          <w:color w:val="auto"/>
          <w:kern w:val="36"/>
          <w:lang w:eastAsia="ru-RU"/>
        </w:rPr>
      </w:pPr>
      <w:r w:rsidRPr="00383B5E">
        <w:rPr>
          <w:color w:val="auto"/>
        </w:rPr>
        <w:t xml:space="preserve">аудиторской организации на право заключения договора для проведения обязательного аудита бухгалтерской (финансовой) отчетности с </w:t>
      </w:r>
      <w:bookmarkStart w:id="1" w:name="_Hlk532280907"/>
      <w:r w:rsidR="001C4F80" w:rsidRPr="00383B5E">
        <w:rPr>
          <w:rFonts w:eastAsia="Times New Roman"/>
          <w:color w:val="auto"/>
          <w:kern w:val="36"/>
          <w:lang w:eastAsia="ru-RU"/>
        </w:rPr>
        <w:t xml:space="preserve">Некоммерческой организацией </w:t>
      </w:r>
      <w:proofErr w:type="spellStart"/>
      <w:r w:rsidR="001C4F80" w:rsidRPr="00383B5E">
        <w:rPr>
          <w:rFonts w:eastAsia="Times New Roman"/>
          <w:color w:val="auto"/>
          <w:kern w:val="36"/>
          <w:lang w:eastAsia="ru-RU"/>
        </w:rPr>
        <w:t>микрокредитной</w:t>
      </w:r>
      <w:proofErr w:type="spellEnd"/>
      <w:r w:rsidR="001C4F80" w:rsidRPr="00383B5E">
        <w:rPr>
          <w:rFonts w:eastAsia="Times New Roman"/>
          <w:color w:val="auto"/>
          <w:kern w:val="36"/>
          <w:lang w:eastAsia="ru-RU"/>
        </w:rPr>
        <w:t xml:space="preserve"> компанией «Фонд микрофинансирования субъектов малого и среднего предпринимательства в Ставропольском крае»</w:t>
      </w:r>
      <w:bookmarkEnd w:id="1"/>
    </w:p>
    <w:p w14:paraId="6DDA002F" w14:textId="77777777" w:rsidR="00260A72" w:rsidRDefault="00260A72" w:rsidP="001C4F80">
      <w:pPr>
        <w:pStyle w:val="Default"/>
        <w:jc w:val="both"/>
        <w:rPr>
          <w:color w:val="auto"/>
        </w:rPr>
      </w:pPr>
    </w:p>
    <w:p w14:paraId="5318E4E9" w14:textId="74514BE8" w:rsidR="001064A9" w:rsidRPr="00383B5E" w:rsidRDefault="001064A9" w:rsidP="001C4F80">
      <w:pPr>
        <w:pStyle w:val="Default"/>
        <w:jc w:val="both"/>
        <w:rPr>
          <w:color w:val="auto"/>
        </w:rPr>
      </w:pPr>
      <w:r w:rsidRPr="00383B5E">
        <w:rPr>
          <w:color w:val="auto"/>
        </w:rPr>
        <w:t xml:space="preserve">1. Изучив Положение о порядке проведения отбора аудиторской организации на право заключения договора для проведения обязательного аудита бухгалтерской (финансовой) отчетности с </w:t>
      </w:r>
      <w:r w:rsidR="001C4F80" w:rsidRPr="00383B5E">
        <w:rPr>
          <w:color w:val="auto"/>
        </w:rPr>
        <w:t xml:space="preserve">Некоммерческой организацией </w:t>
      </w:r>
      <w:proofErr w:type="spellStart"/>
      <w:r w:rsidR="001C4F80" w:rsidRPr="00383B5E">
        <w:rPr>
          <w:color w:val="auto"/>
        </w:rPr>
        <w:t>микрокредитной</w:t>
      </w:r>
      <w:proofErr w:type="spellEnd"/>
      <w:r w:rsidR="001C4F80" w:rsidRPr="00383B5E">
        <w:rPr>
          <w:color w:val="auto"/>
        </w:rPr>
        <w:t xml:space="preserve"> компанией «Фонд микрофинансирования субъектов малого и среднего предпринимательства в Ставропольском крае»</w:t>
      </w:r>
      <w:r w:rsidRPr="00383B5E">
        <w:rPr>
          <w:color w:val="auto"/>
        </w:rPr>
        <w:t xml:space="preserve"> (далее –Фонд) </w:t>
      </w:r>
    </w:p>
    <w:p w14:paraId="7D129B7A" w14:textId="77777777" w:rsidR="001064A9" w:rsidRPr="00383B5E" w:rsidRDefault="001064A9" w:rsidP="001C4F80">
      <w:pPr>
        <w:pStyle w:val="Default"/>
        <w:jc w:val="both"/>
        <w:rPr>
          <w:color w:val="auto"/>
        </w:rPr>
      </w:pPr>
      <w:r w:rsidRPr="00383B5E">
        <w:rPr>
          <w:color w:val="auto"/>
        </w:rPr>
        <w:t xml:space="preserve">__________________________________________________________________ </w:t>
      </w:r>
    </w:p>
    <w:p w14:paraId="4DE3998C" w14:textId="77777777" w:rsidR="001064A9" w:rsidRPr="00383B5E" w:rsidRDefault="001064A9" w:rsidP="001C4F80">
      <w:pPr>
        <w:pStyle w:val="Default"/>
        <w:jc w:val="both"/>
        <w:rPr>
          <w:color w:val="auto"/>
        </w:rPr>
      </w:pPr>
      <w:r w:rsidRPr="00383B5E">
        <w:rPr>
          <w:i/>
          <w:iCs/>
          <w:color w:val="auto"/>
        </w:rPr>
        <w:t xml:space="preserve">(наименование участника) </w:t>
      </w:r>
    </w:p>
    <w:p w14:paraId="2F865E03" w14:textId="77777777" w:rsidR="001064A9" w:rsidRPr="00383B5E" w:rsidRDefault="001064A9" w:rsidP="001C4F80">
      <w:pPr>
        <w:pStyle w:val="Default"/>
        <w:jc w:val="both"/>
        <w:rPr>
          <w:color w:val="auto"/>
        </w:rPr>
      </w:pPr>
      <w:r w:rsidRPr="00383B5E">
        <w:rPr>
          <w:color w:val="auto"/>
        </w:rPr>
        <w:t xml:space="preserve">в лице_____________________________________________________________ </w:t>
      </w:r>
    </w:p>
    <w:p w14:paraId="50D15DE0" w14:textId="77777777" w:rsidR="001064A9" w:rsidRPr="00383B5E" w:rsidRDefault="001064A9" w:rsidP="001C4F80">
      <w:pPr>
        <w:pStyle w:val="Default"/>
        <w:jc w:val="both"/>
        <w:rPr>
          <w:color w:val="auto"/>
        </w:rPr>
      </w:pPr>
      <w:r w:rsidRPr="00383B5E">
        <w:rPr>
          <w:color w:val="auto"/>
        </w:rPr>
        <w:t xml:space="preserve">(наименование должности, Ф.И.О. руководителя или уполномоченного лица) </w:t>
      </w:r>
    </w:p>
    <w:p w14:paraId="0B0B2A7A" w14:textId="77777777" w:rsidR="001064A9" w:rsidRPr="00383B5E" w:rsidRDefault="001064A9" w:rsidP="001C4F80">
      <w:pPr>
        <w:pStyle w:val="Default"/>
        <w:jc w:val="both"/>
        <w:rPr>
          <w:color w:val="auto"/>
        </w:rPr>
      </w:pPr>
      <w:r w:rsidRPr="00383B5E">
        <w:rPr>
          <w:color w:val="auto"/>
        </w:rPr>
        <w:t xml:space="preserve">действующего на основании _________________________________________ </w:t>
      </w:r>
    </w:p>
    <w:p w14:paraId="46694477" w14:textId="77777777" w:rsidR="001064A9" w:rsidRPr="00383B5E" w:rsidRDefault="001064A9" w:rsidP="001C4F80">
      <w:pPr>
        <w:pStyle w:val="Default"/>
        <w:jc w:val="both"/>
        <w:rPr>
          <w:color w:val="auto"/>
        </w:rPr>
      </w:pPr>
      <w:r w:rsidRPr="00383B5E">
        <w:rPr>
          <w:i/>
          <w:iCs/>
          <w:color w:val="auto"/>
        </w:rPr>
        <w:t xml:space="preserve">(наименование учредительного документа или доверенности) </w:t>
      </w:r>
    </w:p>
    <w:p w14:paraId="4F746145" w14:textId="77777777" w:rsidR="001064A9" w:rsidRPr="00383B5E" w:rsidRDefault="001064A9" w:rsidP="001C4F80">
      <w:pPr>
        <w:pStyle w:val="Default"/>
        <w:jc w:val="both"/>
        <w:rPr>
          <w:color w:val="auto"/>
        </w:rPr>
      </w:pPr>
      <w:r w:rsidRPr="00383B5E">
        <w:rPr>
          <w:color w:val="auto"/>
        </w:rPr>
        <w:t xml:space="preserve">Сообщает о согласии участвовать в отборе. </w:t>
      </w:r>
    </w:p>
    <w:p w14:paraId="3EC47E51" w14:textId="77777777" w:rsidR="001064A9" w:rsidRPr="00383B5E" w:rsidRDefault="001064A9" w:rsidP="001C4F80">
      <w:pPr>
        <w:pStyle w:val="Default"/>
        <w:jc w:val="both"/>
        <w:rPr>
          <w:color w:val="auto"/>
        </w:rPr>
      </w:pPr>
      <w:r w:rsidRPr="00383B5E">
        <w:rPr>
          <w:color w:val="auto"/>
        </w:rPr>
        <w:t xml:space="preserve">2. Принимая участие в отборе, Заявитель дает согласие на заключение соглашения с Фондом на следующих условиях: </w:t>
      </w:r>
    </w:p>
    <w:p w14:paraId="132EB2A2" w14:textId="1BA31FC9" w:rsidR="001064A9" w:rsidRPr="00383B5E" w:rsidRDefault="001064A9" w:rsidP="001C4F80">
      <w:pPr>
        <w:pStyle w:val="Default"/>
        <w:jc w:val="both"/>
        <w:rPr>
          <w:color w:val="auto"/>
        </w:rPr>
      </w:pPr>
      <w:r w:rsidRPr="00383B5E">
        <w:rPr>
          <w:color w:val="auto"/>
        </w:rPr>
        <w:t xml:space="preserve">2.1. Заявитель согласен оказать услуги в соответствии с требованиями Положения о порядке проведения отбора аудиторской организации для проведения обязательного аудита бухгалтерской (финансовой) отчетности </w:t>
      </w:r>
      <w:r w:rsidR="001C4F80" w:rsidRPr="00383B5E">
        <w:rPr>
          <w:color w:val="auto"/>
        </w:rPr>
        <w:t xml:space="preserve">Некоммерческой организации </w:t>
      </w:r>
      <w:proofErr w:type="spellStart"/>
      <w:r w:rsidR="001C4F80" w:rsidRPr="00383B5E">
        <w:rPr>
          <w:color w:val="auto"/>
        </w:rPr>
        <w:t>микрокредитной</w:t>
      </w:r>
      <w:proofErr w:type="spellEnd"/>
      <w:r w:rsidR="001C4F80" w:rsidRPr="00383B5E">
        <w:rPr>
          <w:color w:val="auto"/>
        </w:rPr>
        <w:t xml:space="preserve"> компании «Фонд микрофинансирования субъектов малого и среднего предпринимательства в Ставропольском крае»</w:t>
      </w:r>
      <w:r w:rsidRPr="00383B5E">
        <w:rPr>
          <w:color w:val="auto"/>
        </w:rPr>
        <w:t xml:space="preserve"> (далее – Положение), которые мы представили в настоящей заявке: </w:t>
      </w:r>
    </w:p>
    <w:p w14:paraId="0187B617" w14:textId="77777777" w:rsidR="001064A9" w:rsidRPr="00383B5E" w:rsidRDefault="001064A9" w:rsidP="001C4F80">
      <w:pPr>
        <w:pStyle w:val="Default"/>
        <w:jc w:val="both"/>
        <w:rPr>
          <w:color w:val="auto"/>
        </w:rPr>
      </w:pPr>
      <w:r w:rsidRPr="00383B5E">
        <w:rPr>
          <w:color w:val="auto"/>
        </w:rPr>
        <w:t xml:space="preserve">- аудиторский тариф, представляющий собой стоимость проведения аудиторской проверки - ______________________________. </w:t>
      </w:r>
    </w:p>
    <w:p w14:paraId="4E613D89" w14:textId="77777777" w:rsidR="001064A9" w:rsidRPr="00383B5E" w:rsidRDefault="001064A9" w:rsidP="001C4F80">
      <w:pPr>
        <w:pStyle w:val="Default"/>
        <w:jc w:val="both"/>
        <w:rPr>
          <w:color w:val="auto"/>
        </w:rPr>
      </w:pPr>
      <w:r w:rsidRPr="00383B5E">
        <w:rPr>
          <w:color w:val="auto"/>
        </w:rPr>
        <w:t xml:space="preserve">- сроки проведения проверки ___________________________. </w:t>
      </w:r>
    </w:p>
    <w:p w14:paraId="03829EEB" w14:textId="77777777" w:rsidR="001064A9" w:rsidRPr="00383B5E" w:rsidRDefault="001064A9" w:rsidP="001C4F80">
      <w:pPr>
        <w:pStyle w:val="Default"/>
        <w:jc w:val="both"/>
        <w:rPr>
          <w:color w:val="auto"/>
        </w:rPr>
      </w:pPr>
      <w:r w:rsidRPr="00383B5E">
        <w:rPr>
          <w:color w:val="auto"/>
        </w:rPr>
        <w:t xml:space="preserve">- наличие в штате ___________аттестованных аудиторов. </w:t>
      </w:r>
    </w:p>
    <w:p w14:paraId="45175CC3" w14:textId="77777777" w:rsidR="001064A9" w:rsidRPr="00383B5E" w:rsidRDefault="001064A9" w:rsidP="001C4F80">
      <w:pPr>
        <w:pStyle w:val="Default"/>
        <w:jc w:val="both"/>
        <w:rPr>
          <w:color w:val="auto"/>
        </w:rPr>
      </w:pPr>
      <w:r w:rsidRPr="00383B5E">
        <w:rPr>
          <w:color w:val="auto"/>
        </w:rPr>
        <w:t xml:space="preserve">3. Если наши предложения, изложенные выше, будут приняты, мы берем на себя обязательства оказать услуги в соответствии с требованиями Положения и наших предложений. </w:t>
      </w:r>
    </w:p>
    <w:p w14:paraId="2C4E71F1" w14:textId="77777777" w:rsidR="001064A9" w:rsidRPr="00383B5E" w:rsidRDefault="001064A9" w:rsidP="001C4F80">
      <w:pPr>
        <w:pStyle w:val="Default"/>
        <w:jc w:val="both"/>
        <w:rPr>
          <w:color w:val="auto"/>
        </w:rPr>
      </w:pPr>
      <w:r w:rsidRPr="00383B5E">
        <w:rPr>
          <w:color w:val="auto"/>
        </w:rPr>
        <w:t xml:space="preserve">4. Настоящей заявкой ___________________________________________ </w:t>
      </w:r>
    </w:p>
    <w:p w14:paraId="587600DE" w14:textId="77777777" w:rsidR="001064A9" w:rsidRPr="00383B5E" w:rsidRDefault="001064A9" w:rsidP="001C4F80">
      <w:pPr>
        <w:pStyle w:val="Default"/>
        <w:jc w:val="both"/>
        <w:rPr>
          <w:color w:val="auto"/>
        </w:rPr>
      </w:pPr>
      <w:r w:rsidRPr="00383B5E">
        <w:rPr>
          <w:color w:val="auto"/>
        </w:rPr>
        <w:t xml:space="preserve">(полное наименование участника) </w:t>
      </w:r>
    </w:p>
    <w:p w14:paraId="420C2814" w14:textId="77777777" w:rsidR="001064A9" w:rsidRPr="00383B5E" w:rsidRDefault="001064A9" w:rsidP="001C4F80">
      <w:pPr>
        <w:pStyle w:val="Default"/>
        <w:jc w:val="both"/>
        <w:rPr>
          <w:color w:val="auto"/>
        </w:rPr>
      </w:pPr>
      <w:r w:rsidRPr="00383B5E">
        <w:rPr>
          <w:color w:val="auto"/>
        </w:rPr>
        <w:t xml:space="preserve">Декларирует свое соответствие следующим требованиям: </w:t>
      </w:r>
    </w:p>
    <w:p w14:paraId="4293F6F5" w14:textId="4A024449" w:rsidR="007229D0" w:rsidRPr="009064A2" w:rsidRDefault="007229D0" w:rsidP="007229D0">
      <w:pPr>
        <w:pStyle w:val="Default"/>
        <w:jc w:val="both"/>
        <w:rPr>
          <w:color w:val="auto"/>
        </w:rPr>
      </w:pPr>
      <w:r>
        <w:rPr>
          <w:color w:val="auto"/>
        </w:rPr>
        <w:t>-</w:t>
      </w:r>
      <w:r w:rsidRPr="00383B5E">
        <w:rPr>
          <w:color w:val="auto"/>
        </w:rPr>
        <w:t xml:space="preserve"> </w:t>
      </w:r>
      <w:r w:rsidRPr="00CA517E">
        <w:rPr>
          <w:color w:val="auto"/>
        </w:rPr>
        <w:t>отсутствие процедуры</w:t>
      </w:r>
      <w:r w:rsidRPr="00383B5E">
        <w:rPr>
          <w:color w:val="auto"/>
        </w:rPr>
        <w:t xml:space="preserve"> ликвидации участника отбора - юридического лица и отсутствие решения </w:t>
      </w:r>
      <w:r w:rsidRPr="009064A2">
        <w:rPr>
          <w:color w:val="auto"/>
        </w:rPr>
        <w:t xml:space="preserve">арбитражного суда о признании участника отбора - юридического лица или индивидуального предпринимателя несостоятельным (банкротом) и об открытии конкурсного производства (справка, выданная Арбитражным судом); </w:t>
      </w:r>
    </w:p>
    <w:p w14:paraId="4175F955" w14:textId="62C54187" w:rsidR="007229D0" w:rsidRPr="009064A2" w:rsidRDefault="007229D0" w:rsidP="007229D0">
      <w:pPr>
        <w:pStyle w:val="Default"/>
        <w:jc w:val="both"/>
        <w:rPr>
          <w:color w:val="auto"/>
        </w:rPr>
      </w:pPr>
      <w:r w:rsidRPr="009064A2">
        <w:rPr>
          <w:color w:val="auto"/>
        </w:rPr>
        <w:t xml:space="preserve">- отсутствие приостановления деятельности участника отбора в порядке, установленном Кодексом Российской Федерации об административных правонарушениях, на дату подачи заявки на участие в отборе (справка, выданная Арбитражным судом); </w:t>
      </w:r>
    </w:p>
    <w:p w14:paraId="65EB1408" w14:textId="3A6DB9C4" w:rsidR="007229D0" w:rsidRPr="009064A2" w:rsidRDefault="007229D0" w:rsidP="007229D0">
      <w:pPr>
        <w:pStyle w:val="Default"/>
        <w:jc w:val="both"/>
        <w:rPr>
          <w:color w:val="auto"/>
        </w:rPr>
      </w:pPr>
      <w:r w:rsidRPr="009064A2">
        <w:rPr>
          <w:color w:val="auto"/>
        </w:rPr>
        <w:t xml:space="preserve">- отсутствие у участника отбора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по данным бухгалтерской </w:t>
      </w:r>
      <w:r w:rsidRPr="009064A2">
        <w:rPr>
          <w:color w:val="auto"/>
        </w:rPr>
        <w:lastRenderedPageBreak/>
        <w:t xml:space="preserve">отчетности за последний завершенный отчетный период. Участник отбора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не принято (справка, выданная налоговым органом); </w:t>
      </w:r>
    </w:p>
    <w:p w14:paraId="066C752A" w14:textId="102E2507" w:rsidR="007229D0" w:rsidRPr="009064A2" w:rsidRDefault="007229D0" w:rsidP="007229D0">
      <w:pPr>
        <w:pStyle w:val="Default"/>
        <w:jc w:val="both"/>
        <w:rPr>
          <w:color w:val="auto"/>
        </w:rPr>
      </w:pPr>
      <w:r w:rsidRPr="009064A2">
        <w:rPr>
          <w:color w:val="auto"/>
        </w:rPr>
        <w:t xml:space="preserve">- отсутствие у участника отбора – физического лица,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судимости за преступления в сфере экономики и (или)преступления,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связанны с оказанием услуги, являющихся объектом осуществляемого отбора, и административного наказания в виде дисквалификации (справка МВД России о наличии (отсутствии судимости и (или) факта уголовного преследования либо о прекращении уголовного преследования)); </w:t>
      </w:r>
    </w:p>
    <w:p w14:paraId="09D78236" w14:textId="095A09F8" w:rsidR="007229D0" w:rsidRPr="009064A2" w:rsidRDefault="007229D0" w:rsidP="007229D0">
      <w:pPr>
        <w:pStyle w:val="Default"/>
        <w:jc w:val="both"/>
        <w:rPr>
          <w:color w:val="auto"/>
        </w:rPr>
      </w:pPr>
      <w:r w:rsidRPr="009064A2">
        <w:rPr>
          <w:color w:val="auto"/>
        </w:rPr>
        <w:t xml:space="preserve">- отсутствие между участником отбора и заказчиком конфликта интересов, под которым понимаются случаи, при которых руководитель заказчика, член комиссии по осуществлению отбора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отбора, с физическими лицами, в том числе зарегистрированными в качестве индивидуального предпринимателя, - участниками отбора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(справка за подписью, лица, исполняющего функции единоличного исполнительного органа участника  отбора); </w:t>
      </w:r>
    </w:p>
    <w:p w14:paraId="2BAAFCB4" w14:textId="18465EF6" w:rsidR="007229D0" w:rsidRPr="009064A2" w:rsidRDefault="007229D0" w:rsidP="007229D0">
      <w:pPr>
        <w:pStyle w:val="Default"/>
        <w:jc w:val="both"/>
        <w:rPr>
          <w:color w:val="auto"/>
        </w:rPr>
      </w:pPr>
      <w:r w:rsidRPr="009064A2">
        <w:rPr>
          <w:color w:val="auto"/>
        </w:rPr>
        <w:t xml:space="preserve">- участник отбора не является офшорной компаний (справка за подписью, лица, исполняющего функции единоличного исполнительного органа участника отбора); </w:t>
      </w:r>
    </w:p>
    <w:p w14:paraId="59AD49E0" w14:textId="5F5B4A6F" w:rsidR="007229D0" w:rsidRPr="009064A2" w:rsidRDefault="007229D0" w:rsidP="007229D0">
      <w:pPr>
        <w:pStyle w:val="Default"/>
        <w:jc w:val="both"/>
        <w:rPr>
          <w:color w:val="auto"/>
        </w:rPr>
      </w:pPr>
      <w:r w:rsidRPr="009064A2">
        <w:rPr>
          <w:color w:val="auto"/>
        </w:rPr>
        <w:t xml:space="preserve">- отсутствие информации об участнике отбора, в том числе информации об учредителях, о членах коллегиального исполнительного органа, лице, исполняющим функции единоличного исполнительного органа участника - юридического лица, в реестре недобросовестных поставщиков (подрядчиков, исполнителей) (декларация о б отсутствии в реестре недобросовестных поставщиков (подрядчиком, исполнителей) информации об участнике отбора,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отбора). </w:t>
      </w:r>
    </w:p>
    <w:p w14:paraId="67F7F0F6" w14:textId="0D0EF2F1" w:rsidR="007229D0" w:rsidRPr="009064A2" w:rsidRDefault="007229D0" w:rsidP="007229D0">
      <w:pPr>
        <w:pStyle w:val="Default"/>
        <w:jc w:val="both"/>
        <w:rPr>
          <w:color w:val="auto"/>
        </w:rPr>
      </w:pPr>
      <w:r w:rsidRPr="009064A2">
        <w:rPr>
          <w:color w:val="auto"/>
        </w:rPr>
        <w:t xml:space="preserve">- наличие разрешения на осуществление аудиторской деятельности (членство в СРО аудиторов, включенных Минфином РФ в государственный реестр, лицензия на осуществление). </w:t>
      </w:r>
    </w:p>
    <w:p w14:paraId="2DE3FE5C" w14:textId="003676AF" w:rsidR="007229D0" w:rsidRPr="009064A2" w:rsidRDefault="007229D0" w:rsidP="007229D0">
      <w:pPr>
        <w:pStyle w:val="Default"/>
        <w:jc w:val="both"/>
        <w:rPr>
          <w:color w:val="auto"/>
        </w:rPr>
      </w:pPr>
      <w:r w:rsidRPr="009064A2">
        <w:rPr>
          <w:color w:val="auto"/>
        </w:rPr>
        <w:t>- наличие опыта работы на рынке аудиторских услуг не менее пяти лет.</w:t>
      </w:r>
    </w:p>
    <w:p w14:paraId="1EA1E5F7" w14:textId="51E3E0F9" w:rsidR="007229D0" w:rsidRPr="009064A2" w:rsidRDefault="007229D0" w:rsidP="007229D0">
      <w:pPr>
        <w:pStyle w:val="Default"/>
        <w:jc w:val="both"/>
        <w:rPr>
          <w:color w:val="auto"/>
        </w:rPr>
      </w:pPr>
      <w:r w:rsidRPr="009064A2">
        <w:rPr>
          <w:color w:val="auto"/>
        </w:rPr>
        <w:t xml:space="preserve">- наличие в штате аудиторской организации не менее 2 (двух) аттестованных аудиторов, имеющих опыт аудита компаний, в том числе занятых осуществлением микрофинансовой деятельности, и применяющих международные стандарты финансовой отчетности. </w:t>
      </w:r>
    </w:p>
    <w:p w14:paraId="4F522A69" w14:textId="77777777" w:rsidR="001064A9" w:rsidRPr="009064A2" w:rsidRDefault="001064A9" w:rsidP="001C4F80">
      <w:pPr>
        <w:pStyle w:val="Default"/>
        <w:jc w:val="both"/>
        <w:rPr>
          <w:color w:val="auto"/>
        </w:rPr>
      </w:pPr>
      <w:r w:rsidRPr="009064A2">
        <w:rPr>
          <w:color w:val="auto"/>
        </w:rPr>
        <w:t xml:space="preserve">4. Гарантируем достоверность предоставленной нами в заявке на участие в отборе информации. </w:t>
      </w:r>
    </w:p>
    <w:p w14:paraId="1E31D836" w14:textId="629C2DA8" w:rsidR="001064A9" w:rsidRPr="009064A2" w:rsidRDefault="001064A9" w:rsidP="001C4F80">
      <w:pPr>
        <w:pStyle w:val="Default"/>
        <w:jc w:val="both"/>
        <w:rPr>
          <w:color w:val="auto"/>
        </w:rPr>
      </w:pPr>
      <w:r w:rsidRPr="009064A2">
        <w:rPr>
          <w:color w:val="auto"/>
        </w:rPr>
        <w:lastRenderedPageBreak/>
        <w:t>5. В случае, если наши предложения будут признаны лучшими, мы берем на себя обязательства представить в Фонд, подписанный с нашей стороны договор на проведение обязательного аудита бухгалтерской(финансовой) отчетности Фонда в 2</w:t>
      </w:r>
      <w:r w:rsidR="001C4F80" w:rsidRPr="009064A2">
        <w:rPr>
          <w:color w:val="auto"/>
        </w:rPr>
        <w:t xml:space="preserve"> </w:t>
      </w:r>
      <w:r w:rsidRPr="009064A2">
        <w:rPr>
          <w:color w:val="auto"/>
        </w:rPr>
        <w:t xml:space="preserve">(двух) экземплярах в срок не позднее 5 (пяти) рабочих дней с момента опубликования на сайте Фонда сообщения о результатах проведения отбора с указанием победителя отбора. </w:t>
      </w:r>
    </w:p>
    <w:p w14:paraId="79404FD4" w14:textId="77777777" w:rsidR="001064A9" w:rsidRPr="009064A2" w:rsidRDefault="001064A9" w:rsidP="001C4F80">
      <w:pPr>
        <w:pStyle w:val="Default"/>
        <w:jc w:val="both"/>
        <w:rPr>
          <w:color w:val="auto"/>
        </w:rPr>
      </w:pPr>
      <w:r w:rsidRPr="009064A2">
        <w:rPr>
          <w:color w:val="auto"/>
        </w:rPr>
        <w:t xml:space="preserve">6. В случае, если наши предложения будут лучшими после предложений победителя отбора, а победитель отбора будет признан уклонившимся от заключения договора, мы обязуемся подписать договор в соответствии с требованиями Положения и условиями нашей заявки. </w:t>
      </w:r>
    </w:p>
    <w:p w14:paraId="33436B68" w14:textId="77777777" w:rsidR="001064A9" w:rsidRPr="009064A2" w:rsidRDefault="001064A9" w:rsidP="001C4F80">
      <w:pPr>
        <w:pStyle w:val="Default"/>
        <w:jc w:val="both"/>
        <w:rPr>
          <w:color w:val="auto"/>
        </w:rPr>
      </w:pPr>
      <w:r w:rsidRPr="009064A2">
        <w:rPr>
          <w:color w:val="auto"/>
        </w:rPr>
        <w:t xml:space="preserve">7. Сообщаем, что для оперативного уведомления нас по вопросам организационного характера и взаимодействия с организатором отбора следует обращаться к ________________________________________________ </w:t>
      </w:r>
    </w:p>
    <w:p w14:paraId="3C7C4421" w14:textId="77777777" w:rsidR="001064A9" w:rsidRPr="009064A2" w:rsidRDefault="001064A9" w:rsidP="001C4F80">
      <w:pPr>
        <w:pStyle w:val="Default"/>
        <w:jc w:val="both"/>
        <w:rPr>
          <w:color w:val="auto"/>
        </w:rPr>
      </w:pPr>
      <w:r w:rsidRPr="009064A2">
        <w:rPr>
          <w:i/>
          <w:iCs/>
          <w:color w:val="auto"/>
        </w:rPr>
        <w:t xml:space="preserve">(контактная информация лица, телефон) </w:t>
      </w:r>
    </w:p>
    <w:p w14:paraId="064E8D8B" w14:textId="77777777" w:rsidR="001064A9" w:rsidRPr="009064A2" w:rsidRDefault="001064A9" w:rsidP="001C4F80">
      <w:pPr>
        <w:pStyle w:val="Default"/>
        <w:jc w:val="both"/>
        <w:rPr>
          <w:color w:val="auto"/>
        </w:rPr>
      </w:pPr>
      <w:r w:rsidRPr="009064A2">
        <w:rPr>
          <w:color w:val="auto"/>
        </w:rPr>
        <w:t xml:space="preserve">Все сведения о проведении отбора просим сообщать указанному лицу. </w:t>
      </w:r>
    </w:p>
    <w:p w14:paraId="0E98C206" w14:textId="77777777" w:rsidR="001064A9" w:rsidRPr="009064A2" w:rsidRDefault="001064A9" w:rsidP="001C4F80">
      <w:pPr>
        <w:pStyle w:val="Default"/>
        <w:jc w:val="both"/>
        <w:rPr>
          <w:color w:val="auto"/>
        </w:rPr>
      </w:pPr>
      <w:r w:rsidRPr="009064A2">
        <w:rPr>
          <w:color w:val="auto"/>
        </w:rPr>
        <w:t xml:space="preserve">Место нахождения __________________________________________________ </w:t>
      </w:r>
    </w:p>
    <w:p w14:paraId="15582052" w14:textId="77777777" w:rsidR="001064A9" w:rsidRPr="009064A2" w:rsidRDefault="001064A9" w:rsidP="001C4F80">
      <w:pPr>
        <w:pStyle w:val="Default"/>
        <w:jc w:val="both"/>
        <w:rPr>
          <w:color w:val="auto"/>
        </w:rPr>
      </w:pPr>
      <w:r w:rsidRPr="009064A2">
        <w:rPr>
          <w:color w:val="auto"/>
        </w:rPr>
        <w:t xml:space="preserve">Тел/факс__________ </w:t>
      </w:r>
    </w:p>
    <w:p w14:paraId="70DCAFD8" w14:textId="77777777" w:rsidR="001064A9" w:rsidRPr="009064A2" w:rsidRDefault="001064A9" w:rsidP="001C4F80">
      <w:pPr>
        <w:pStyle w:val="Default"/>
        <w:jc w:val="both"/>
        <w:rPr>
          <w:color w:val="auto"/>
        </w:rPr>
      </w:pPr>
      <w:r w:rsidRPr="009064A2">
        <w:rPr>
          <w:color w:val="auto"/>
        </w:rPr>
        <w:t xml:space="preserve">Банковские реквизиты: ______________________________________________. </w:t>
      </w:r>
    </w:p>
    <w:p w14:paraId="5D52EB4D" w14:textId="77777777" w:rsidR="001064A9" w:rsidRPr="009064A2" w:rsidRDefault="001064A9" w:rsidP="001C4F80">
      <w:pPr>
        <w:pStyle w:val="Default"/>
        <w:jc w:val="both"/>
        <w:rPr>
          <w:color w:val="auto"/>
        </w:rPr>
      </w:pPr>
      <w:r w:rsidRPr="009064A2">
        <w:rPr>
          <w:color w:val="auto"/>
        </w:rPr>
        <w:t xml:space="preserve">8. Корреспонденцию в наш адрес просим направлять по почтовому адресу: ____________________________________________________________ </w:t>
      </w:r>
    </w:p>
    <w:p w14:paraId="5119D04C" w14:textId="77777777" w:rsidR="001064A9" w:rsidRPr="009064A2" w:rsidRDefault="001064A9" w:rsidP="001C4F80">
      <w:pPr>
        <w:pStyle w:val="Default"/>
        <w:jc w:val="both"/>
        <w:rPr>
          <w:color w:val="auto"/>
        </w:rPr>
      </w:pPr>
      <w:r w:rsidRPr="009064A2">
        <w:rPr>
          <w:color w:val="auto"/>
        </w:rPr>
        <w:t xml:space="preserve">Участник отбора(представитель)___________________(Ф.И.О.) (подпись) </w:t>
      </w:r>
    </w:p>
    <w:p w14:paraId="6658DFF4" w14:textId="77777777" w:rsidR="001064A9" w:rsidRPr="009064A2" w:rsidRDefault="001064A9" w:rsidP="001C4F80">
      <w:pPr>
        <w:pStyle w:val="Default"/>
        <w:jc w:val="both"/>
        <w:rPr>
          <w:color w:val="auto"/>
        </w:rPr>
      </w:pPr>
      <w:r w:rsidRPr="009064A2">
        <w:rPr>
          <w:color w:val="auto"/>
        </w:rPr>
        <w:t xml:space="preserve">(печать при наличии) </w:t>
      </w:r>
    </w:p>
    <w:p w14:paraId="40738218" w14:textId="77777777" w:rsidR="001C4F80" w:rsidRPr="00383B5E" w:rsidRDefault="001064A9" w:rsidP="001C4F80">
      <w:pPr>
        <w:pStyle w:val="Default"/>
        <w:jc w:val="both"/>
        <w:rPr>
          <w:color w:val="auto"/>
        </w:rPr>
      </w:pPr>
      <w:r w:rsidRPr="009064A2">
        <w:rPr>
          <w:color w:val="auto"/>
        </w:rPr>
        <w:t>Настоящая заявка имеет приложения на ____________листах. (Документы –приложения указываются в отдельной описи)</w:t>
      </w:r>
      <w:r w:rsidRPr="00383B5E">
        <w:rPr>
          <w:color w:val="auto"/>
        </w:rPr>
        <w:t xml:space="preserve"> </w:t>
      </w:r>
    </w:p>
    <w:p w14:paraId="424AE942" w14:textId="77777777" w:rsidR="001C4F80" w:rsidRPr="00383B5E" w:rsidRDefault="001C4F80" w:rsidP="001C4F80">
      <w:pPr>
        <w:pStyle w:val="Default"/>
        <w:jc w:val="both"/>
        <w:rPr>
          <w:color w:val="auto"/>
        </w:rPr>
      </w:pPr>
    </w:p>
    <w:p w14:paraId="02CBCF31" w14:textId="77777777" w:rsidR="001C4F80" w:rsidRPr="00383B5E" w:rsidRDefault="001C4F80" w:rsidP="001C4F80">
      <w:pPr>
        <w:pStyle w:val="Default"/>
        <w:jc w:val="both"/>
        <w:rPr>
          <w:color w:val="auto"/>
        </w:rPr>
      </w:pPr>
    </w:p>
    <w:p w14:paraId="0389D61D" w14:textId="77777777" w:rsidR="001C4F80" w:rsidRPr="00383B5E" w:rsidRDefault="001C4F80" w:rsidP="001C4F80">
      <w:pPr>
        <w:pStyle w:val="Default"/>
        <w:jc w:val="both"/>
        <w:rPr>
          <w:color w:val="auto"/>
        </w:rPr>
      </w:pPr>
    </w:p>
    <w:p w14:paraId="2A9CD984" w14:textId="77777777" w:rsidR="001C4F80" w:rsidRPr="00383B5E" w:rsidRDefault="001C4F80" w:rsidP="001C4F80">
      <w:pPr>
        <w:pStyle w:val="Default"/>
        <w:jc w:val="both"/>
        <w:rPr>
          <w:color w:val="auto"/>
        </w:rPr>
      </w:pPr>
    </w:p>
    <w:p w14:paraId="73C61841" w14:textId="77777777" w:rsidR="001C4F80" w:rsidRPr="00383B5E" w:rsidRDefault="001C4F80" w:rsidP="001C4F80">
      <w:pPr>
        <w:pStyle w:val="Default"/>
        <w:jc w:val="both"/>
        <w:rPr>
          <w:color w:val="auto"/>
        </w:rPr>
      </w:pPr>
    </w:p>
    <w:p w14:paraId="606A487F" w14:textId="77777777" w:rsidR="001C4F80" w:rsidRPr="00383B5E" w:rsidRDefault="001C4F80" w:rsidP="001C4F80">
      <w:pPr>
        <w:pStyle w:val="Default"/>
        <w:jc w:val="both"/>
        <w:rPr>
          <w:color w:val="auto"/>
        </w:rPr>
      </w:pPr>
    </w:p>
    <w:p w14:paraId="34C17071" w14:textId="77777777" w:rsidR="007B6501" w:rsidRDefault="007B6501" w:rsidP="001C4F80">
      <w:pPr>
        <w:pStyle w:val="Default"/>
        <w:jc w:val="right"/>
        <w:rPr>
          <w:color w:val="auto"/>
        </w:rPr>
      </w:pPr>
    </w:p>
    <w:p w14:paraId="2D050BB5" w14:textId="77777777" w:rsidR="007B6501" w:rsidRDefault="007B6501" w:rsidP="001C4F80">
      <w:pPr>
        <w:pStyle w:val="Default"/>
        <w:jc w:val="right"/>
        <w:rPr>
          <w:color w:val="auto"/>
        </w:rPr>
      </w:pPr>
    </w:p>
    <w:sectPr w:rsidR="007B6501" w:rsidSect="001064A9">
      <w:footerReference w:type="default" r:id="rId21"/>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796ED" w14:textId="77777777" w:rsidR="0082414D" w:rsidRDefault="0082414D" w:rsidP="0082414D">
      <w:pPr>
        <w:spacing w:after="0" w:line="240" w:lineRule="auto"/>
      </w:pPr>
      <w:r>
        <w:separator/>
      </w:r>
    </w:p>
  </w:endnote>
  <w:endnote w:type="continuationSeparator" w:id="0">
    <w:p w14:paraId="1DA1C9B9" w14:textId="77777777" w:rsidR="0082414D" w:rsidRDefault="0082414D" w:rsidP="0082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432773"/>
      <w:docPartObj>
        <w:docPartGallery w:val="Page Numbers (Bottom of Page)"/>
        <w:docPartUnique/>
      </w:docPartObj>
    </w:sdtPr>
    <w:sdtContent>
      <w:p w14:paraId="0831BB85" w14:textId="76C7A748" w:rsidR="00D16EAF" w:rsidRDefault="00D16EAF">
        <w:pPr>
          <w:pStyle w:val="a7"/>
          <w:jc w:val="right"/>
        </w:pPr>
        <w:r>
          <w:fldChar w:fldCharType="begin"/>
        </w:r>
        <w:r>
          <w:instrText>PAGE   \* MERGEFORMAT</w:instrText>
        </w:r>
        <w:r>
          <w:fldChar w:fldCharType="separate"/>
        </w:r>
        <w:r>
          <w:t>2</w:t>
        </w:r>
        <w:r>
          <w:fldChar w:fldCharType="end"/>
        </w:r>
      </w:p>
    </w:sdtContent>
  </w:sdt>
  <w:p w14:paraId="480CC3AB" w14:textId="77777777" w:rsidR="00D16EAF" w:rsidRDefault="00D16E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3564D" w14:textId="77777777" w:rsidR="0082414D" w:rsidRDefault="0082414D" w:rsidP="0082414D">
      <w:pPr>
        <w:spacing w:after="0" w:line="240" w:lineRule="auto"/>
      </w:pPr>
      <w:r>
        <w:separator/>
      </w:r>
    </w:p>
  </w:footnote>
  <w:footnote w:type="continuationSeparator" w:id="0">
    <w:p w14:paraId="3B57FB60" w14:textId="77777777" w:rsidR="0082414D" w:rsidRDefault="0082414D" w:rsidP="008241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84"/>
    <w:rsid w:val="000B03C6"/>
    <w:rsid w:val="001064A9"/>
    <w:rsid w:val="0014111C"/>
    <w:rsid w:val="001C4F80"/>
    <w:rsid w:val="001C5B19"/>
    <w:rsid w:val="002013E7"/>
    <w:rsid w:val="00232D27"/>
    <w:rsid w:val="00260A72"/>
    <w:rsid w:val="002C617F"/>
    <w:rsid w:val="002E5605"/>
    <w:rsid w:val="003503AC"/>
    <w:rsid w:val="00383B5E"/>
    <w:rsid w:val="00392B00"/>
    <w:rsid w:val="003A49D3"/>
    <w:rsid w:val="003B0573"/>
    <w:rsid w:val="003C5E3F"/>
    <w:rsid w:val="003D3FE1"/>
    <w:rsid w:val="003F2FD2"/>
    <w:rsid w:val="004563BE"/>
    <w:rsid w:val="00490B8A"/>
    <w:rsid w:val="00542935"/>
    <w:rsid w:val="005E1E98"/>
    <w:rsid w:val="00626748"/>
    <w:rsid w:val="006513C2"/>
    <w:rsid w:val="006745AC"/>
    <w:rsid w:val="006B35B3"/>
    <w:rsid w:val="007229D0"/>
    <w:rsid w:val="00796ADE"/>
    <w:rsid w:val="007B6501"/>
    <w:rsid w:val="0082414D"/>
    <w:rsid w:val="008905D4"/>
    <w:rsid w:val="008C7B84"/>
    <w:rsid w:val="009064A2"/>
    <w:rsid w:val="00942DC7"/>
    <w:rsid w:val="009E6F87"/>
    <w:rsid w:val="00A20677"/>
    <w:rsid w:val="00A31D5A"/>
    <w:rsid w:val="00A5117B"/>
    <w:rsid w:val="00AC3E64"/>
    <w:rsid w:val="00AF10F1"/>
    <w:rsid w:val="00B169BA"/>
    <w:rsid w:val="00B169D7"/>
    <w:rsid w:val="00B97F30"/>
    <w:rsid w:val="00BE29EB"/>
    <w:rsid w:val="00BE5993"/>
    <w:rsid w:val="00C1626A"/>
    <w:rsid w:val="00C26979"/>
    <w:rsid w:val="00C80686"/>
    <w:rsid w:val="00CA517E"/>
    <w:rsid w:val="00CB2948"/>
    <w:rsid w:val="00D107FF"/>
    <w:rsid w:val="00D16EAF"/>
    <w:rsid w:val="00D624D1"/>
    <w:rsid w:val="00D751DA"/>
    <w:rsid w:val="00EC501E"/>
    <w:rsid w:val="00F32480"/>
    <w:rsid w:val="00F8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17D0"/>
  <w15:chartTrackingRefBased/>
  <w15:docId w15:val="{0D9AD8D6-D95F-4077-93DA-E76F5671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4A9"/>
    <w:rPr>
      <w:color w:val="0563C1" w:themeColor="hyperlink"/>
      <w:u w:val="single"/>
    </w:rPr>
  </w:style>
  <w:style w:type="paragraph" w:customStyle="1" w:styleId="Default">
    <w:name w:val="Default"/>
    <w:rsid w:val="001064A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38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41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414D"/>
  </w:style>
  <w:style w:type="paragraph" w:styleId="a7">
    <w:name w:val="footer"/>
    <w:basedOn w:val="a"/>
    <w:link w:val="a8"/>
    <w:uiPriority w:val="99"/>
    <w:unhideWhenUsed/>
    <w:rsid w:val="008241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414D"/>
  </w:style>
  <w:style w:type="paragraph" w:styleId="a9">
    <w:name w:val="Normal (Web)"/>
    <w:basedOn w:val="a"/>
    <w:uiPriority w:val="99"/>
    <w:rsid w:val="00796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796AD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fond26.ru/" TargetMode="Externa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consultantplus://offline/ref=7BF2745C5D45E7540CA8E9295CD4F1A8D4BACB92464B738C5135F69AF4BF5F0CB61C03294F1463657DD3B65D5AOCb9I" TargetMode="Externa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hyperlink" Target="http://www.microfond26.ru/" TargetMode="External"/><Relationship Id="rId1" Type="http://schemas.openxmlformats.org/officeDocument/2006/relationships/styles" Target="styles.xml"/><Relationship Id="rId6" Type="http://schemas.openxmlformats.org/officeDocument/2006/relationships/hyperlink" Target="consultantplus://offline/ref=0B11A1C32344B7C300BD3E1CFC2B5579327A11316F03B312AB8039E47BD48ECE757701C02D89EE110C7C4A5A6Bc4r5H" TargetMode="External"/><Relationship Id="rId11" Type="http://schemas.openxmlformats.org/officeDocument/2006/relationships/hyperlink" Target="http://www.microfond26.ru/" TargetMode="Externa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http://www.microfond26.ru/" TargetMode="External"/><Relationship Id="rId19" Type="http://schemas.openxmlformats.org/officeDocument/2006/relationships/hyperlink" Target="http://www.microfond26.ru/" TargetMode="External"/><Relationship Id="rId4" Type="http://schemas.openxmlformats.org/officeDocument/2006/relationships/footnotes" Target="footnotes.xml"/><Relationship Id="rId9" Type="http://schemas.openxmlformats.org/officeDocument/2006/relationships/hyperlink" Target="consultantplus://offline/ref=23A11B63ECC6A5A500C7DCA886AD49CC4F2962E4C90CB02A35F4EA17B3FF4B28D84B2D5762FF9E9C1B6D23E3CC981E79CBB14C667075N2J0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6049</Words>
  <Characters>34483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Языкова Елена Федоровна</dc:creator>
  <cp:keywords/>
  <dc:description/>
  <cp:lastModifiedBy>Мамедов Эльдар Нураддинович</cp:lastModifiedBy>
  <cp:revision>5</cp:revision>
  <dcterms:created xsi:type="dcterms:W3CDTF">2023-04-18T09:37:00Z</dcterms:created>
  <dcterms:modified xsi:type="dcterms:W3CDTF">2023-04-18T12:24:00Z</dcterms:modified>
</cp:coreProperties>
</file>